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AA" w:rsidRDefault="00C939AA" w:rsidP="004F0B24">
      <w:pPr>
        <w:jc w:val="center"/>
        <w:rPr>
          <w:rFonts w:ascii="游ゴシック" w:eastAsia="游ゴシック" w:hAnsi="游ゴシック"/>
          <w:sz w:val="28"/>
          <w:szCs w:val="28"/>
        </w:rPr>
      </w:pPr>
    </w:p>
    <w:p w:rsidR="00C939AA" w:rsidRDefault="00C939AA" w:rsidP="004F0B24">
      <w:pPr>
        <w:jc w:val="center"/>
        <w:rPr>
          <w:rFonts w:ascii="游ゴシック" w:eastAsia="游ゴシック" w:hAnsi="游ゴシック"/>
          <w:sz w:val="28"/>
          <w:szCs w:val="28"/>
        </w:rPr>
      </w:pPr>
    </w:p>
    <w:p w:rsidR="00C939AA" w:rsidRDefault="00C939AA" w:rsidP="004F0B24">
      <w:pPr>
        <w:jc w:val="center"/>
        <w:rPr>
          <w:rFonts w:ascii="游ゴシック" w:eastAsia="游ゴシック" w:hAnsi="游ゴシック"/>
          <w:sz w:val="28"/>
          <w:szCs w:val="28"/>
        </w:rPr>
      </w:pPr>
    </w:p>
    <w:p w:rsidR="004F0B24" w:rsidRPr="004F0B24" w:rsidRDefault="004F0B24" w:rsidP="004F0B24">
      <w:pPr>
        <w:jc w:val="center"/>
        <w:rPr>
          <w:rFonts w:ascii="游ゴシック" w:eastAsia="游ゴシック" w:hAnsi="游ゴシック"/>
          <w:sz w:val="28"/>
          <w:szCs w:val="28"/>
        </w:rPr>
      </w:pPr>
      <w:r w:rsidRPr="004F0B24">
        <w:rPr>
          <w:rFonts w:ascii="游ゴシック" w:eastAsia="游ゴシック" w:hAnsi="游ゴシック" w:hint="eastAsia"/>
          <w:sz w:val="28"/>
          <w:szCs w:val="28"/>
        </w:rPr>
        <w:t>技術提案書・様式集（様式第11号）</w:t>
      </w:r>
    </w:p>
    <w:p w:rsidR="00C939AA" w:rsidRDefault="00C939AA" w:rsidP="004F0B24">
      <w:pPr>
        <w:ind w:leftChars="68" w:left="991" w:hangingChars="404" w:hanging="848"/>
        <w:rPr>
          <w:rFonts w:ascii="游ゴシック" w:eastAsia="游ゴシック" w:hAnsi="游ゴシック"/>
        </w:rPr>
      </w:pP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※【記入要領】に従い、提案内容を記入すること。（記入要領は削除して記載すること。）</w:t>
      </w: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※添付資料は任意様式で良いが、必要最小限とすること。</w:t>
      </w: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※技術提案書の最後にまとめて記載のこと。</w:t>
      </w: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（添付資料の右上に（様式第11-●号関連）と記載すること。）</w:t>
      </w: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※技術提案書の最初に本表紙を添付すること。</w:t>
      </w:r>
    </w:p>
    <w:p w:rsidR="004F0B24" w:rsidRPr="00882753"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※表紙として添付する際に、本注意書き部分は削除すること。</w:t>
      </w:r>
    </w:p>
    <w:p w:rsidR="004F0B24" w:rsidRDefault="004F0B24" w:rsidP="004F0B24">
      <w:pPr>
        <w:ind w:leftChars="68" w:left="991" w:hangingChars="404" w:hanging="848"/>
        <w:rPr>
          <w:rFonts w:ascii="游ゴシック" w:eastAsia="游ゴシック" w:hAnsi="游ゴシック"/>
        </w:rPr>
      </w:pPr>
      <w:r w:rsidRPr="00882753">
        <w:rPr>
          <w:rFonts w:ascii="游ゴシック" w:eastAsia="游ゴシック" w:hAnsi="游ゴシック" w:hint="eastAsia"/>
        </w:rPr>
        <w:t>※技術提案書の「企業名」は、正本が「正式名称」、副本が「受付企業名」を記載すること。</w:t>
      </w:r>
    </w:p>
    <w:p w:rsidR="004F0B24" w:rsidRDefault="004F0B24" w:rsidP="004F0B24">
      <w:pPr>
        <w:ind w:leftChars="68" w:left="991" w:hangingChars="404" w:hanging="848"/>
        <w:rPr>
          <w:rFonts w:ascii="游ゴシック" w:eastAsia="游ゴシック" w:hAnsi="游ゴシック"/>
        </w:rPr>
      </w:pPr>
    </w:p>
    <w:p w:rsidR="00C939AA" w:rsidRDefault="00C939AA" w:rsidP="00C939AA">
      <w:pPr>
        <w:ind w:firstLineChars="100" w:firstLine="210"/>
        <w:rPr>
          <w:rFonts w:ascii="游ゴシック" w:eastAsia="游ゴシック" w:hAnsi="游ゴシック" w:cs="Times New Roman"/>
        </w:rPr>
      </w:pPr>
      <w:r>
        <w:rPr>
          <w:rFonts w:ascii="游ゴシック" w:eastAsia="游ゴシック" w:hAnsi="游ゴシック" w:cs="Times New Roman" w:hint="eastAsia"/>
        </w:rPr>
        <w:t>（注）「</w:t>
      </w:r>
      <w:r w:rsidRPr="004F0B24">
        <w:rPr>
          <w:rFonts w:ascii="游ゴシック" w:eastAsia="游ゴシック" w:hAnsi="游ゴシック" w:cs="Times New Roman" w:hint="eastAsia"/>
        </w:rPr>
        <w:t>１　運転管理業務等に関する事項</w:t>
      </w:r>
      <w:r>
        <w:rPr>
          <w:rFonts w:ascii="游ゴシック" w:eastAsia="游ゴシック" w:hAnsi="游ゴシック" w:cs="Times New Roman" w:hint="eastAsia"/>
        </w:rPr>
        <w:t>」のうち</w:t>
      </w:r>
    </w:p>
    <w:p w:rsidR="00C939AA" w:rsidRDefault="00C939AA" w:rsidP="00C939AA">
      <w:pPr>
        <w:rPr>
          <w:rFonts w:ascii="游ゴシック" w:eastAsia="游ゴシック" w:hAnsi="游ゴシック" w:cs="Times New Roman"/>
        </w:rPr>
      </w:pPr>
      <w:r>
        <w:rPr>
          <w:rFonts w:ascii="游ゴシック" w:eastAsia="游ゴシック" w:hAnsi="游ゴシック" w:cs="Times New Roman" w:hint="eastAsia"/>
        </w:rPr>
        <w:t xml:space="preserve">　　　　（４）包括運営業務の実績　①包括運営業務の実績は「様式</w:t>
      </w:r>
      <w:r w:rsidR="00BF6D0E">
        <w:rPr>
          <w:rFonts w:ascii="游ゴシック" w:eastAsia="游ゴシック" w:hAnsi="游ゴシック" w:cs="Times New Roman" w:hint="eastAsia"/>
        </w:rPr>
        <w:t>第</w:t>
      </w:r>
      <w:r>
        <w:rPr>
          <w:rFonts w:ascii="游ゴシック" w:eastAsia="游ゴシック" w:hAnsi="游ゴシック" w:cs="Times New Roman" w:hint="eastAsia"/>
        </w:rPr>
        <w:t>７</w:t>
      </w:r>
      <w:r w:rsidR="00BF6D0E">
        <w:rPr>
          <w:rFonts w:ascii="游ゴシック" w:eastAsia="游ゴシック" w:hAnsi="游ゴシック" w:cs="Times New Roman" w:hint="eastAsia"/>
        </w:rPr>
        <w:t>号</w:t>
      </w:r>
      <w:r>
        <w:rPr>
          <w:rFonts w:ascii="游ゴシック" w:eastAsia="游ゴシック" w:hAnsi="游ゴシック" w:cs="Times New Roman" w:hint="eastAsia"/>
        </w:rPr>
        <w:t>」に</w:t>
      </w:r>
    </w:p>
    <w:p w:rsidR="00C939AA" w:rsidRDefault="00C939AA" w:rsidP="00C939AA">
      <w:r>
        <w:rPr>
          <w:rFonts w:ascii="游ゴシック" w:eastAsia="游ゴシック" w:hAnsi="游ゴシック" w:cs="Times New Roman" w:hint="eastAsia"/>
        </w:rPr>
        <w:t xml:space="preserve">　　　　　　　　　　　　　　　　　②配置予定技術者等の実績は「様式</w:t>
      </w:r>
      <w:r w:rsidR="00BF6D0E">
        <w:rPr>
          <w:rFonts w:ascii="游ゴシック" w:eastAsia="游ゴシック" w:hAnsi="游ゴシック" w:cs="Times New Roman" w:hint="eastAsia"/>
        </w:rPr>
        <w:t>第</w:t>
      </w:r>
      <w:r>
        <w:rPr>
          <w:rFonts w:ascii="游ゴシック" w:eastAsia="游ゴシック" w:hAnsi="游ゴシック" w:cs="Times New Roman" w:hint="eastAsia"/>
        </w:rPr>
        <w:t>５</w:t>
      </w:r>
      <w:r w:rsidR="00BF6D0E">
        <w:rPr>
          <w:rFonts w:ascii="游ゴシック" w:eastAsia="游ゴシック" w:hAnsi="游ゴシック" w:cs="Times New Roman" w:hint="eastAsia"/>
        </w:rPr>
        <w:t>号</w:t>
      </w:r>
      <w:bookmarkStart w:id="0" w:name="_GoBack"/>
      <w:bookmarkEnd w:id="0"/>
      <w:r>
        <w:rPr>
          <w:rFonts w:ascii="游ゴシック" w:eastAsia="游ゴシック" w:hAnsi="游ゴシック" w:cs="Times New Roman" w:hint="eastAsia"/>
        </w:rPr>
        <w:t>」に記載のこと</w:t>
      </w:r>
    </w:p>
    <w:p w:rsidR="00C939AA" w:rsidRPr="00C939AA" w:rsidRDefault="00C939AA" w:rsidP="004F0B24">
      <w:pPr>
        <w:ind w:leftChars="68" w:left="991" w:hangingChars="404" w:hanging="848"/>
        <w:rPr>
          <w:rFonts w:ascii="游ゴシック" w:eastAsia="游ゴシック" w:hAnsi="游ゴシック"/>
        </w:rPr>
      </w:pPr>
    </w:p>
    <w:p w:rsidR="00C939AA" w:rsidRDefault="00C939AA" w:rsidP="004F0B24">
      <w:pPr>
        <w:ind w:leftChars="68" w:left="991" w:hangingChars="404" w:hanging="848"/>
        <w:rPr>
          <w:rFonts w:ascii="游ゴシック" w:eastAsia="游ゴシック" w:hAnsi="游ゴシック"/>
        </w:rPr>
      </w:pPr>
    </w:p>
    <w:p w:rsidR="00C939AA" w:rsidRDefault="00C939AA" w:rsidP="004F0B24">
      <w:pPr>
        <w:ind w:leftChars="68" w:left="991" w:hangingChars="404" w:hanging="848"/>
        <w:rPr>
          <w:rFonts w:ascii="游ゴシック" w:eastAsia="游ゴシック" w:hAnsi="游ゴシック"/>
        </w:rPr>
      </w:pPr>
    </w:p>
    <w:p w:rsidR="00C939AA" w:rsidRPr="00882753" w:rsidRDefault="00C939AA" w:rsidP="004F0B24">
      <w:pPr>
        <w:ind w:leftChars="68" w:left="991" w:hangingChars="404" w:hanging="848"/>
        <w:rPr>
          <w:rFonts w:ascii="游ゴシック" w:eastAsia="游ゴシック" w:hAnsi="游ゴシック"/>
        </w:rPr>
      </w:pPr>
    </w:p>
    <w:p w:rsidR="004F0B24" w:rsidRPr="004F0B24" w:rsidRDefault="004F0B24" w:rsidP="004F0B24">
      <w:pPr>
        <w:ind w:firstLineChars="300" w:firstLine="1200"/>
        <w:jc w:val="left"/>
        <w:rPr>
          <w:rFonts w:ascii="游ゴシック" w:eastAsia="游ゴシック" w:hAnsi="游ゴシック" w:cs="Times New Roman"/>
          <w:sz w:val="40"/>
          <w:szCs w:val="40"/>
        </w:rPr>
      </w:pPr>
      <w:r w:rsidRPr="004F0B24">
        <w:rPr>
          <w:rFonts w:ascii="游ゴシック" w:eastAsia="游ゴシック" w:hAnsi="游ゴシック" w:cs="Times New Roman" w:hint="eastAsia"/>
          <w:sz w:val="40"/>
          <w:szCs w:val="40"/>
        </w:rPr>
        <w:t>企業名：</w:t>
      </w:r>
      <w:r w:rsidRPr="004F0B24">
        <w:rPr>
          <w:rFonts w:ascii="游ゴシック" w:eastAsia="游ゴシック" w:hAnsi="游ゴシック" w:cs="Times New Roman" w:hint="eastAsia"/>
          <w:sz w:val="40"/>
          <w:szCs w:val="40"/>
          <w:u w:val="single"/>
        </w:rPr>
        <w:t xml:space="preserve">　　　　　　　　　　　　　　　　　</w:t>
      </w:r>
    </w:p>
    <w:p w:rsidR="004F0B24" w:rsidRDefault="004F0B24"/>
    <w:p w:rsidR="00C939AA" w:rsidRDefault="00C939AA"/>
    <w:p w:rsidR="00C939AA" w:rsidRDefault="00C939AA"/>
    <w:p w:rsidR="00C939AA" w:rsidRDefault="00C939AA"/>
    <w:p w:rsidR="00C939AA" w:rsidRDefault="00C939AA"/>
    <w:p w:rsidR="00C939AA" w:rsidRDefault="00C939AA"/>
    <w:p w:rsidR="00C939AA" w:rsidRDefault="00C939AA"/>
    <w:p w:rsidR="00C939AA" w:rsidRDefault="00C939AA"/>
    <w:p w:rsidR="00C939AA" w:rsidRDefault="00C939AA"/>
    <w:p w:rsidR="00C939AA" w:rsidRDefault="00C939AA"/>
    <w:tbl>
      <w:tblPr>
        <w:tblStyle w:val="a3"/>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様式11-1-1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（１）運転・維持管理体制（①運転・維持管理体制）</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・全体及び施設別組織構成に関する提案</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・有資格者の配置に関する提案・・・など</w:t>
            </w:r>
          </w:p>
          <w:p w:rsidR="004F0B24" w:rsidRP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1"/>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様式11-1-2</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（１）運転・維持管理体制（②作業環境管理）</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・作業員の安全確保に十分配慮した作業環境管理基準に関する提案・・・など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2"/>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様式11-2-1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4F0B24" w:rsidP="001508D7">
            <w:pPr>
              <w:rPr>
                <w:rFonts w:ascii="游ゴシック" w:eastAsia="游ゴシック" w:hAnsi="游ゴシック" w:cs="Times New Roman"/>
              </w:rPr>
            </w:pPr>
            <w:r w:rsidRPr="004F0B24">
              <w:rPr>
                <w:rFonts w:ascii="游ゴシック" w:eastAsia="游ゴシック" w:hAnsi="游ゴシック" w:cs="Times New Roman" w:hint="eastAsia"/>
              </w:rPr>
              <w:t>（２）</w:t>
            </w:r>
            <w:r w:rsidR="001508D7">
              <w:rPr>
                <w:rFonts w:ascii="游ゴシック" w:eastAsia="游ゴシック" w:hAnsi="游ゴシック" w:cs="Times New Roman" w:hint="eastAsia"/>
              </w:rPr>
              <w:t>搬入・</w:t>
            </w:r>
            <w:r w:rsidRPr="004F0B24">
              <w:rPr>
                <w:rFonts w:ascii="游ゴシック" w:eastAsia="游ゴシック" w:hAnsi="游ゴシック" w:cs="Times New Roman" w:hint="eastAsia"/>
              </w:rPr>
              <w:t>搬出管理業務（①搬入管理）</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・搬入管理方法の提案</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w:t>
            </w:r>
            <w:r w:rsidR="001508D7">
              <w:rPr>
                <w:rFonts w:ascii="游ゴシック" w:eastAsia="游ゴシック" w:hAnsi="游ゴシック" w:cs="Times New Roman" w:hint="eastAsia"/>
                <w:color w:val="000000"/>
              </w:rPr>
              <w:t>不適物</w:t>
            </w:r>
            <w:r w:rsidRPr="004F0B24">
              <w:rPr>
                <w:rFonts w:ascii="游ゴシック" w:eastAsia="游ゴシック" w:hAnsi="游ゴシック" w:cs="Times New Roman" w:hint="eastAsia"/>
                <w:color w:val="000000"/>
              </w:rPr>
              <w:t>等の除去及び分別管理に関する提案・・・など</w:t>
            </w:r>
          </w:p>
          <w:p w:rsidR="004F0B24" w:rsidRDefault="004F0B24" w:rsidP="004F0B24">
            <w:pPr>
              <w:rPr>
                <w:rFonts w:ascii="游ゴシック" w:eastAsia="游ゴシック" w:hAnsi="游ゴシック" w:cs="Times New Roman"/>
                <w:color w:val="000000"/>
              </w:rPr>
            </w:pPr>
          </w:p>
          <w:p w:rsidR="004F0B24" w:rsidRDefault="004F0B24" w:rsidP="004F0B24">
            <w:pPr>
              <w:rPr>
                <w:rFonts w:ascii="游ゴシック" w:eastAsia="游ゴシック" w:hAnsi="游ゴシック" w:cs="Times New Roman"/>
                <w:color w:val="000000"/>
              </w:rPr>
            </w:pPr>
          </w:p>
          <w:p w:rsidR="004F0B24" w:rsidRDefault="004F0B24"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C939AA" w:rsidRDefault="00C939AA" w:rsidP="004F0B24">
            <w:pPr>
              <w:rPr>
                <w:rFonts w:ascii="游ゴシック" w:eastAsia="游ゴシック" w:hAnsi="游ゴシック" w:cs="Times New Roman"/>
                <w:color w:val="000000"/>
              </w:rPr>
            </w:pPr>
          </w:p>
          <w:p w:rsidR="004F0B24" w:rsidRPr="004F0B24" w:rsidRDefault="004F0B24" w:rsidP="004F0B24">
            <w:pPr>
              <w:rPr>
                <w:rFonts w:ascii="游ゴシック" w:eastAsia="游ゴシック" w:hAnsi="游ゴシック" w:cs="Times New Roman"/>
                <w:color w:val="000000"/>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3"/>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様式11-2-2</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（２）</w:t>
            </w:r>
            <w:r w:rsidR="001508D7">
              <w:rPr>
                <w:rFonts w:ascii="游ゴシック" w:eastAsia="游ゴシック" w:hAnsi="游ゴシック" w:cs="Times New Roman" w:hint="eastAsia"/>
              </w:rPr>
              <w:t>搬入・搬出</w:t>
            </w:r>
            <w:r w:rsidRPr="004F0B24">
              <w:rPr>
                <w:rFonts w:ascii="游ゴシック" w:eastAsia="游ゴシック" w:hAnsi="游ゴシック" w:cs="Times New Roman" w:hint="eastAsia"/>
              </w:rPr>
              <w:t>管理業務（②搬出管理）</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tabs>
                <w:tab w:val="center" w:pos="4425"/>
              </w:tabs>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・搬出物の分析計画に関する提案</w:t>
            </w:r>
            <w:r w:rsidRPr="004F0B24">
              <w:rPr>
                <w:rFonts w:ascii="游ゴシック" w:eastAsia="游ゴシック" w:hAnsi="游ゴシック" w:cs="Times New Roman"/>
                <w:color w:val="000000"/>
              </w:rPr>
              <w:tab/>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・搬出物の保管方法・処分方法に関する提案・・・など</w:t>
            </w:r>
          </w:p>
          <w:p w:rsidR="004F0B24" w:rsidRPr="004F0B24" w:rsidRDefault="004F0B24" w:rsidP="004F0B24">
            <w:pPr>
              <w:rPr>
                <w:rFonts w:ascii="游ゴシック" w:eastAsia="游ゴシック" w:hAnsi="游ゴシック" w:cs="Times New Roman"/>
                <w:color w:val="000000"/>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4"/>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様式11-3-1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（例）1/3</w:t>
            </w:r>
          </w:p>
        </w:tc>
      </w:tr>
      <w:tr w:rsidR="004F0B24" w:rsidRPr="004F0B24" w:rsidTr="004F0B24">
        <w:tc>
          <w:tcPr>
            <w:tcW w:w="9067" w:type="dxa"/>
            <w:gridSpan w:val="3"/>
            <w:tcBorders>
              <w:top w:val="nil"/>
              <w:bottom w:val="single" w:sz="4" w:space="0" w:color="auto"/>
            </w:tcBorders>
          </w:tcPr>
          <w:p w:rsidR="004F0B24" w:rsidRPr="004F0B24" w:rsidRDefault="004F0B24" w:rsidP="001508D7">
            <w:pPr>
              <w:rPr>
                <w:rFonts w:ascii="游ゴシック" w:eastAsia="游ゴシック" w:hAnsi="游ゴシック" w:cs="Times New Roman"/>
              </w:rPr>
            </w:pPr>
            <w:r w:rsidRPr="004F0B24">
              <w:rPr>
                <w:rFonts w:ascii="游ゴシック" w:eastAsia="游ゴシック" w:hAnsi="游ゴシック" w:cs="Times New Roman" w:hint="eastAsia"/>
              </w:rPr>
              <w:t>（３）運転管理業務（①</w:t>
            </w:r>
            <w:r w:rsidR="001508D7">
              <w:rPr>
                <w:rFonts w:ascii="游ゴシック" w:eastAsia="游ゴシック" w:hAnsi="游ゴシック" w:cs="Times New Roman" w:hint="eastAsia"/>
              </w:rPr>
              <w:t>各処理工程設備機器の運転操作及び水質等管理</w:t>
            </w:r>
            <w:r w:rsidRPr="004F0B24">
              <w:rPr>
                <w:rFonts w:ascii="游ゴシック" w:eastAsia="游ゴシック" w:hAnsi="游ゴシック" w:cs="Times New Roman" w:hint="eastAsia"/>
              </w:rPr>
              <w:t>）</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・適正な運転計画による運転管理に関する提案</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w:t>
            </w:r>
            <w:r w:rsidR="001508D7">
              <w:rPr>
                <w:rFonts w:ascii="游ゴシック" w:eastAsia="游ゴシック" w:hAnsi="游ゴシック" w:cs="Times New Roman" w:hint="eastAsia"/>
                <w:color w:val="000000"/>
              </w:rPr>
              <w:t>処理水・臭気</w:t>
            </w:r>
            <w:r w:rsidRPr="004F0B24">
              <w:rPr>
                <w:rFonts w:ascii="游ゴシック" w:eastAsia="游ゴシック" w:hAnsi="游ゴシック" w:cs="Times New Roman" w:hint="eastAsia"/>
                <w:color w:val="000000"/>
              </w:rPr>
              <w:t>等の性状分析の方法・頻度に関する提案・・・など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5"/>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様式11-3-2</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（例）1/3</w:t>
            </w:r>
          </w:p>
        </w:tc>
      </w:tr>
      <w:tr w:rsidR="004F0B24" w:rsidRPr="004F0B24" w:rsidTr="004F0B24">
        <w:tc>
          <w:tcPr>
            <w:tcW w:w="9067" w:type="dxa"/>
            <w:gridSpan w:val="3"/>
            <w:tcBorders>
              <w:top w:val="nil"/>
              <w:bottom w:val="single" w:sz="4" w:space="0" w:color="auto"/>
            </w:tcBorders>
          </w:tcPr>
          <w:p w:rsidR="004F0B24" w:rsidRPr="004F0B24" w:rsidRDefault="004F0B24" w:rsidP="001508D7">
            <w:pPr>
              <w:rPr>
                <w:rFonts w:ascii="游ゴシック" w:eastAsia="游ゴシック" w:hAnsi="游ゴシック" w:cs="Times New Roman"/>
              </w:rPr>
            </w:pPr>
            <w:r w:rsidRPr="004F0B24">
              <w:rPr>
                <w:rFonts w:ascii="游ゴシック" w:eastAsia="游ゴシック" w:hAnsi="游ゴシック" w:cs="Times New Roman" w:hint="eastAsia"/>
              </w:rPr>
              <w:t>（３）運転管理業務（②</w:t>
            </w:r>
            <w:r w:rsidR="001508D7">
              <w:rPr>
                <w:rFonts w:ascii="游ゴシック" w:eastAsia="游ゴシック" w:hAnsi="游ゴシック" w:cs="Times New Roman" w:hint="eastAsia"/>
              </w:rPr>
              <w:t>運転計画等（月間・年間）の作成）</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w:t>
            </w:r>
            <w:r w:rsidR="001508D7">
              <w:rPr>
                <w:rFonts w:ascii="游ゴシック" w:eastAsia="游ゴシック" w:hAnsi="游ゴシック" w:cs="Times New Roman" w:hint="eastAsia"/>
                <w:color w:val="000000"/>
              </w:rPr>
              <w:t>運転計画（月間・年間）及び運転報告書（月間・年間）の適切な作成に関する</w:t>
            </w:r>
            <w:r w:rsidRPr="004F0B24">
              <w:rPr>
                <w:rFonts w:ascii="游ゴシック" w:eastAsia="游ゴシック" w:hAnsi="游ゴシック" w:cs="Times New Roman" w:hint="eastAsia"/>
                <w:color w:val="000000"/>
              </w:rPr>
              <w:t>提案・・など</w:t>
            </w:r>
          </w:p>
          <w:p w:rsidR="004F0B24" w:rsidRPr="004F0B24" w:rsidRDefault="004F0B24" w:rsidP="004F0B24">
            <w:pPr>
              <w:rPr>
                <w:rFonts w:ascii="游ゴシック" w:eastAsia="游ゴシック" w:hAnsi="游ゴシック" w:cs="Times New Roman"/>
                <w:color w:val="000000"/>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Default="004F0B24"/>
    <w:tbl>
      <w:tblPr>
        <w:tblStyle w:val="6"/>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様式11-4-1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（例）1/3</w:t>
            </w:r>
          </w:p>
        </w:tc>
      </w:tr>
      <w:tr w:rsidR="004F0B24" w:rsidRPr="004F0B24" w:rsidTr="004F0B24">
        <w:tc>
          <w:tcPr>
            <w:tcW w:w="9067" w:type="dxa"/>
            <w:gridSpan w:val="3"/>
            <w:tcBorders>
              <w:top w:val="nil"/>
              <w:bottom w:val="single" w:sz="4" w:space="0" w:color="auto"/>
            </w:tcBorders>
          </w:tcPr>
          <w:p w:rsidR="004F0B24" w:rsidRPr="004F0B24" w:rsidRDefault="004F0B24" w:rsidP="001508D7">
            <w:pPr>
              <w:rPr>
                <w:rFonts w:ascii="游ゴシック" w:eastAsia="游ゴシック" w:hAnsi="游ゴシック" w:cs="Times New Roman"/>
              </w:rPr>
            </w:pPr>
            <w:r w:rsidRPr="004F0B24">
              <w:rPr>
                <w:rFonts w:ascii="游ゴシック" w:eastAsia="游ゴシック" w:hAnsi="游ゴシック" w:cs="Times New Roman" w:hint="eastAsia"/>
              </w:rPr>
              <w:t>（</w:t>
            </w:r>
            <w:r w:rsidR="001508D7">
              <w:rPr>
                <w:rFonts w:ascii="游ゴシック" w:eastAsia="游ゴシック" w:hAnsi="游ゴシック" w:cs="Times New Roman" w:hint="eastAsia"/>
              </w:rPr>
              <w:t>５</w:t>
            </w:r>
            <w:r w:rsidRPr="004F0B24">
              <w:rPr>
                <w:rFonts w:ascii="游ゴシック" w:eastAsia="游ゴシック" w:hAnsi="游ゴシック" w:cs="Times New Roman" w:hint="eastAsia"/>
              </w:rPr>
              <w:t>）運転管理業務（①備品・用役の調達計画）</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・用役の調達方針及び計画に関する提案</w:t>
            </w:r>
          </w:p>
          <w:p w:rsidR="004F0B24" w:rsidRPr="004F0B24" w:rsidRDefault="004F0B24" w:rsidP="004F0B24">
            <w:pPr>
              <w:tabs>
                <w:tab w:val="left" w:pos="4764"/>
              </w:tabs>
              <w:ind w:firstLineChars="100" w:firstLine="21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・物品の調達計画に関する提案・・・など</w:t>
            </w:r>
            <w:r w:rsidRPr="004F0B24">
              <w:rPr>
                <w:rFonts w:ascii="游ゴシック" w:eastAsia="游ゴシック" w:hAnsi="游ゴシック" w:cs="Times New Roman"/>
                <w:color w:val="000000"/>
              </w:rPr>
              <w:tab/>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1508D7" w:rsidRDefault="001508D7"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7"/>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様式11-4-2</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（例）1/3</w:t>
            </w:r>
          </w:p>
        </w:tc>
      </w:tr>
      <w:tr w:rsidR="004F0B24" w:rsidRPr="004F0B24" w:rsidTr="004F0B24">
        <w:tc>
          <w:tcPr>
            <w:tcW w:w="9067" w:type="dxa"/>
            <w:gridSpan w:val="3"/>
            <w:tcBorders>
              <w:top w:val="nil"/>
              <w:bottom w:val="single" w:sz="4" w:space="0" w:color="auto"/>
            </w:tcBorders>
          </w:tcPr>
          <w:p w:rsidR="004F0B24" w:rsidRPr="004F0B24" w:rsidRDefault="001508D7" w:rsidP="001508D7">
            <w:pPr>
              <w:rPr>
                <w:rFonts w:ascii="游ゴシック" w:eastAsia="游ゴシック" w:hAnsi="游ゴシック" w:cs="Times New Roman"/>
              </w:rPr>
            </w:pPr>
            <w:r>
              <w:rPr>
                <w:rFonts w:ascii="游ゴシック" w:eastAsia="游ゴシック" w:hAnsi="游ゴシック" w:cs="Times New Roman" w:hint="eastAsia"/>
              </w:rPr>
              <w:t>（５</w:t>
            </w:r>
            <w:r w:rsidR="004F0B24" w:rsidRPr="004F0B24">
              <w:rPr>
                <w:rFonts w:ascii="游ゴシック" w:eastAsia="游ゴシック" w:hAnsi="游ゴシック" w:cs="Times New Roman" w:hint="eastAsia"/>
              </w:rPr>
              <w:t>）</w:t>
            </w:r>
            <w:r>
              <w:rPr>
                <w:rFonts w:ascii="游ゴシック" w:eastAsia="游ゴシック" w:hAnsi="游ゴシック" w:cs="Times New Roman" w:hint="eastAsia"/>
              </w:rPr>
              <w:t>維持管理業務</w:t>
            </w:r>
            <w:r w:rsidR="004F0B24" w:rsidRPr="004F0B24">
              <w:rPr>
                <w:rFonts w:ascii="游ゴシック" w:eastAsia="游ゴシック" w:hAnsi="游ゴシック" w:cs="Times New Roman" w:hint="eastAsia"/>
              </w:rPr>
              <w:t>（②点検・補修計画）</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1508D7">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・施設の長寿命化に対する提案・・・など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Default="004F0B24"/>
    <w:tbl>
      <w:tblPr>
        <w:tblStyle w:val="8"/>
        <w:tblW w:w="9067" w:type="dxa"/>
        <w:tblLook w:val="04A0" w:firstRow="1" w:lastRow="0" w:firstColumn="1" w:lastColumn="0" w:noHBand="0" w:noVBand="1"/>
      </w:tblPr>
      <w:tblGrid>
        <w:gridCol w:w="6232"/>
        <w:gridCol w:w="1418"/>
        <w:gridCol w:w="1417"/>
      </w:tblGrid>
      <w:tr w:rsidR="00C939AA" w:rsidRPr="004F0B24" w:rsidTr="00711C00">
        <w:tc>
          <w:tcPr>
            <w:tcW w:w="6232" w:type="dxa"/>
            <w:tcBorders>
              <w:bottom w:val="nil"/>
            </w:tcBorders>
          </w:tcPr>
          <w:p w:rsidR="00C939AA" w:rsidRPr="004F0B24" w:rsidRDefault="00C939AA" w:rsidP="00711C00">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C939AA" w:rsidRPr="004F0B24" w:rsidRDefault="00C939AA" w:rsidP="00711C00">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様式11-5</w:t>
            </w:r>
          </w:p>
        </w:tc>
        <w:tc>
          <w:tcPr>
            <w:tcW w:w="1417" w:type="dxa"/>
            <w:tcBorders>
              <w:bottom w:val="single" w:sz="4" w:space="0" w:color="auto"/>
            </w:tcBorders>
          </w:tcPr>
          <w:p w:rsidR="00C939AA" w:rsidRPr="004F0B24" w:rsidRDefault="00C939AA" w:rsidP="00711C00">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C939AA" w:rsidRPr="004F0B24" w:rsidTr="00711C00">
        <w:tc>
          <w:tcPr>
            <w:tcW w:w="9067" w:type="dxa"/>
            <w:gridSpan w:val="3"/>
            <w:tcBorders>
              <w:top w:val="nil"/>
              <w:bottom w:val="single" w:sz="4" w:space="0" w:color="auto"/>
            </w:tcBorders>
          </w:tcPr>
          <w:p w:rsidR="00C939AA" w:rsidRPr="004F0B24" w:rsidRDefault="00C939AA" w:rsidP="00711C00">
            <w:pPr>
              <w:rPr>
                <w:rFonts w:ascii="游ゴシック" w:eastAsia="游ゴシック" w:hAnsi="游ゴシック" w:cs="Times New Roman"/>
              </w:rPr>
            </w:pPr>
            <w:r w:rsidRPr="004F0B24">
              <w:rPr>
                <w:rFonts w:ascii="游ゴシック" w:eastAsia="游ゴシック" w:hAnsi="游ゴシック" w:cs="Times New Roman" w:hint="eastAsia"/>
              </w:rPr>
              <w:t>（</w:t>
            </w:r>
            <w:r>
              <w:rPr>
                <w:rFonts w:ascii="游ゴシック" w:eastAsia="游ゴシック" w:hAnsi="游ゴシック" w:cs="Times New Roman" w:hint="eastAsia"/>
              </w:rPr>
              <w:t>６</w:t>
            </w:r>
            <w:r w:rsidRPr="004F0B24">
              <w:rPr>
                <w:rFonts w:ascii="游ゴシック" w:eastAsia="游ゴシック" w:hAnsi="游ゴシック" w:cs="Times New Roman" w:hint="eastAsia"/>
              </w:rPr>
              <w:t>）環境</w:t>
            </w:r>
            <w:r>
              <w:rPr>
                <w:rFonts w:ascii="游ゴシック" w:eastAsia="游ゴシック" w:hAnsi="游ゴシック" w:cs="Times New Roman" w:hint="eastAsia"/>
              </w:rPr>
              <w:t>管理業務（①環境</w:t>
            </w:r>
            <w:r w:rsidRPr="004F0B24">
              <w:rPr>
                <w:rFonts w:ascii="游ゴシック" w:eastAsia="游ゴシック" w:hAnsi="游ゴシック" w:cs="Times New Roman" w:hint="eastAsia"/>
              </w:rPr>
              <w:t>保全基準・計画</w:t>
            </w:r>
            <w:r>
              <w:rPr>
                <w:rFonts w:ascii="游ゴシック" w:eastAsia="游ゴシック" w:hAnsi="游ゴシック" w:cs="Times New Roman" w:hint="eastAsia"/>
              </w:rPr>
              <w:t>）</w:t>
            </w:r>
          </w:p>
        </w:tc>
      </w:tr>
      <w:tr w:rsidR="00C939AA" w:rsidRPr="004F0B24" w:rsidTr="00711C00">
        <w:tc>
          <w:tcPr>
            <w:tcW w:w="9067" w:type="dxa"/>
            <w:gridSpan w:val="3"/>
            <w:tcBorders>
              <w:top w:val="single" w:sz="4" w:space="0" w:color="auto"/>
            </w:tcBorders>
          </w:tcPr>
          <w:p w:rsidR="00C939AA" w:rsidRPr="004F0B24" w:rsidRDefault="00C939AA" w:rsidP="00711C00">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C939AA" w:rsidRPr="004F0B24" w:rsidRDefault="00C939AA" w:rsidP="00711C00">
            <w:pPr>
              <w:ind w:left="210" w:hangingChars="100" w:hanging="21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・周辺環境への影響を最小限に抑える環境保全基準及び設定方針に関する提案・・・など</w:t>
            </w: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Pr="004F0B24" w:rsidRDefault="00C939AA" w:rsidP="00711C00">
            <w:pPr>
              <w:rPr>
                <w:rFonts w:ascii="游ゴシック" w:eastAsia="游ゴシック" w:hAnsi="游ゴシック" w:cs="Times New Roman"/>
              </w:rPr>
            </w:pPr>
          </w:p>
        </w:tc>
      </w:tr>
    </w:tbl>
    <w:p w:rsidR="00C939AA" w:rsidRPr="004F0B24" w:rsidRDefault="00C939AA"/>
    <w:tbl>
      <w:tblPr>
        <w:tblStyle w:val="9"/>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様式11-6</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1508D7" w:rsidP="004F0B24">
            <w:pPr>
              <w:rPr>
                <w:rFonts w:ascii="游ゴシック" w:eastAsia="游ゴシック" w:hAnsi="游ゴシック" w:cs="Times New Roman"/>
              </w:rPr>
            </w:pPr>
            <w:r>
              <w:rPr>
                <w:rFonts w:ascii="游ゴシック" w:eastAsia="游ゴシック" w:hAnsi="游ゴシック" w:cs="Times New Roman" w:hint="eastAsia"/>
              </w:rPr>
              <w:t>（７</w:t>
            </w:r>
            <w:r w:rsidR="004F0B24" w:rsidRPr="004F0B24">
              <w:rPr>
                <w:rFonts w:ascii="游ゴシック" w:eastAsia="游ゴシック" w:hAnsi="游ゴシック" w:cs="Times New Roman" w:hint="eastAsia"/>
              </w:rPr>
              <w:t>）情報管理</w:t>
            </w:r>
            <w:r>
              <w:rPr>
                <w:rFonts w:ascii="游ゴシック" w:eastAsia="游ゴシック" w:hAnsi="游ゴシック" w:cs="Times New Roman" w:hint="eastAsia"/>
              </w:rPr>
              <w:t>（①運転記録の報告・管理）</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・報告書の作成の考え方（項目、頻度、内容、保管期間）、データ等の管理に関する提案</w:t>
            </w:r>
          </w:p>
          <w:p w:rsidR="004F0B24" w:rsidRPr="004F0B24" w:rsidRDefault="004F0B24" w:rsidP="004F0B24">
            <w:pPr>
              <w:ind w:firstLineChars="300" w:firstLine="63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・・・など　</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1508D7" w:rsidRDefault="001508D7"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Default="004F0B24"/>
    <w:tbl>
      <w:tblPr>
        <w:tblStyle w:val="10"/>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様式11-7-1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1508D7" w:rsidP="004F0B24">
            <w:pPr>
              <w:rPr>
                <w:rFonts w:ascii="游ゴシック" w:eastAsia="游ゴシック" w:hAnsi="游ゴシック" w:cs="Times New Roman"/>
              </w:rPr>
            </w:pPr>
            <w:r>
              <w:rPr>
                <w:rFonts w:ascii="游ゴシック" w:eastAsia="游ゴシック" w:hAnsi="游ゴシック" w:cs="Times New Roman" w:hint="eastAsia"/>
              </w:rPr>
              <w:t>（８</w:t>
            </w:r>
            <w:r w:rsidR="004F0B24" w:rsidRPr="004F0B24">
              <w:rPr>
                <w:rFonts w:ascii="游ゴシック" w:eastAsia="游ゴシック" w:hAnsi="游ゴシック" w:cs="Times New Roman" w:hint="eastAsia"/>
              </w:rPr>
              <w:t>）防災・防犯・警備等管理業務（①防災管理）</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・作業員の安全確保、あらゆる事態への対応などの安全管理に関する提案・・・など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1508D7" w:rsidRDefault="001508D7"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Default="004F0B24"/>
    <w:tbl>
      <w:tblPr>
        <w:tblStyle w:val="11"/>
        <w:tblW w:w="9067" w:type="dxa"/>
        <w:tblLook w:val="04A0" w:firstRow="1" w:lastRow="0" w:firstColumn="1" w:lastColumn="0" w:noHBand="0" w:noVBand="1"/>
      </w:tblPr>
      <w:tblGrid>
        <w:gridCol w:w="6232"/>
        <w:gridCol w:w="1418"/>
        <w:gridCol w:w="1417"/>
      </w:tblGrid>
      <w:tr w:rsidR="00C939AA" w:rsidRPr="004F0B24" w:rsidTr="00711C00">
        <w:tc>
          <w:tcPr>
            <w:tcW w:w="6232" w:type="dxa"/>
            <w:tcBorders>
              <w:bottom w:val="nil"/>
            </w:tcBorders>
          </w:tcPr>
          <w:p w:rsidR="00C939AA" w:rsidRPr="004F0B24" w:rsidRDefault="00C939AA" w:rsidP="00711C00">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C939AA" w:rsidRPr="004F0B24" w:rsidRDefault="00C939AA" w:rsidP="00711C00">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様式11-7-2</w:t>
            </w:r>
          </w:p>
        </w:tc>
        <w:tc>
          <w:tcPr>
            <w:tcW w:w="1417" w:type="dxa"/>
            <w:tcBorders>
              <w:bottom w:val="single" w:sz="4" w:space="0" w:color="auto"/>
            </w:tcBorders>
          </w:tcPr>
          <w:p w:rsidR="00C939AA" w:rsidRPr="004F0B24" w:rsidRDefault="00C939AA" w:rsidP="00711C00">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C939AA" w:rsidRPr="004F0B24" w:rsidTr="00711C00">
        <w:tc>
          <w:tcPr>
            <w:tcW w:w="9067" w:type="dxa"/>
            <w:gridSpan w:val="3"/>
            <w:tcBorders>
              <w:top w:val="nil"/>
              <w:bottom w:val="single" w:sz="4" w:space="0" w:color="auto"/>
            </w:tcBorders>
          </w:tcPr>
          <w:p w:rsidR="00C939AA" w:rsidRPr="004F0B24" w:rsidRDefault="00C939AA" w:rsidP="00711C00">
            <w:pPr>
              <w:rPr>
                <w:rFonts w:ascii="游ゴシック" w:eastAsia="游ゴシック" w:hAnsi="游ゴシック" w:cs="Times New Roman"/>
              </w:rPr>
            </w:pPr>
            <w:r>
              <w:rPr>
                <w:rFonts w:ascii="游ゴシック" w:eastAsia="游ゴシック" w:hAnsi="游ゴシック" w:cs="Times New Roman" w:hint="eastAsia"/>
              </w:rPr>
              <w:t>（８</w:t>
            </w:r>
            <w:r w:rsidRPr="004F0B24">
              <w:rPr>
                <w:rFonts w:ascii="游ゴシック" w:eastAsia="游ゴシック" w:hAnsi="游ゴシック" w:cs="Times New Roman" w:hint="eastAsia"/>
              </w:rPr>
              <w:t>）防災・防犯・警備等管理業務（②緊急時の対応）</w:t>
            </w:r>
          </w:p>
        </w:tc>
      </w:tr>
      <w:tr w:rsidR="00C939AA" w:rsidRPr="004F0B24" w:rsidTr="00711C00">
        <w:tc>
          <w:tcPr>
            <w:tcW w:w="9067" w:type="dxa"/>
            <w:gridSpan w:val="3"/>
            <w:tcBorders>
              <w:top w:val="single" w:sz="4" w:space="0" w:color="auto"/>
            </w:tcBorders>
          </w:tcPr>
          <w:p w:rsidR="00C939AA" w:rsidRPr="004F0B24" w:rsidRDefault="00C939AA" w:rsidP="00711C00">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C939AA" w:rsidRPr="004F0B24" w:rsidRDefault="00C939AA" w:rsidP="00711C00">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・緊急時における管理体制・早期復旧等に関する提案・・・など</w:t>
            </w:r>
          </w:p>
          <w:p w:rsidR="00C939AA" w:rsidRPr="004F0B24" w:rsidRDefault="00C939AA" w:rsidP="00711C00">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w:t>
            </w: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Default="00C939AA" w:rsidP="00711C00">
            <w:pPr>
              <w:rPr>
                <w:rFonts w:ascii="游ゴシック" w:eastAsia="游ゴシック" w:hAnsi="游ゴシック" w:cs="Times New Roman"/>
              </w:rPr>
            </w:pPr>
          </w:p>
          <w:p w:rsidR="00C939AA" w:rsidRPr="004F0B24" w:rsidRDefault="00C939AA" w:rsidP="00711C00">
            <w:pPr>
              <w:rPr>
                <w:rFonts w:ascii="游ゴシック" w:eastAsia="游ゴシック" w:hAnsi="游ゴシック" w:cs="Times New Roman"/>
              </w:rPr>
            </w:pPr>
          </w:p>
        </w:tc>
      </w:tr>
    </w:tbl>
    <w:p w:rsidR="00C939AA" w:rsidRPr="00C939AA" w:rsidRDefault="00C939AA"/>
    <w:tbl>
      <w:tblPr>
        <w:tblStyle w:val="12"/>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１　運転管理業務等に関する事項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様式11-8</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700979" w:rsidP="004F0B24">
            <w:pPr>
              <w:rPr>
                <w:rFonts w:ascii="游ゴシック" w:eastAsia="游ゴシック" w:hAnsi="游ゴシック" w:cs="Times New Roman"/>
              </w:rPr>
            </w:pPr>
            <w:r>
              <w:rPr>
                <w:rFonts w:ascii="游ゴシック" w:eastAsia="游ゴシック" w:hAnsi="游ゴシック" w:cs="Times New Roman" w:hint="eastAsia"/>
              </w:rPr>
              <w:t>（９</w:t>
            </w:r>
            <w:r w:rsidR="004F0B24" w:rsidRPr="004F0B24">
              <w:rPr>
                <w:rFonts w:ascii="游ゴシック" w:eastAsia="游ゴシック" w:hAnsi="游ゴシック" w:cs="Times New Roman" w:hint="eastAsia"/>
              </w:rPr>
              <w:t>）その他業務</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・その他関連業務（見学者対応、住民対応）等に関する提案・・・など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Default="004F0B24"/>
    <w:tbl>
      <w:tblPr>
        <w:tblStyle w:val="13"/>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２　事業計画に関する事項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様式11-9-1</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700979" w:rsidP="004F0B24">
            <w:pPr>
              <w:rPr>
                <w:rFonts w:ascii="游ゴシック" w:eastAsia="游ゴシック" w:hAnsi="游ゴシック" w:cs="Times New Roman"/>
              </w:rPr>
            </w:pPr>
            <w:r>
              <w:rPr>
                <w:rFonts w:ascii="游ゴシック" w:eastAsia="游ゴシック" w:hAnsi="游ゴシック" w:cs="Times New Roman" w:hint="eastAsia"/>
              </w:rPr>
              <w:t>（10</w:t>
            </w:r>
            <w:r w:rsidR="004F0B24" w:rsidRPr="004F0B24">
              <w:rPr>
                <w:rFonts w:ascii="游ゴシック" w:eastAsia="游ゴシック" w:hAnsi="游ゴシック" w:cs="Times New Roman" w:hint="eastAsia"/>
              </w:rPr>
              <w:t>）経営計画・事業収支計画及びリスク管理計画（①経営計画・事業収支計画）</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・安定した事業の継続、効率性の実現に関する提案・・・など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14"/>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２　事業計画に関する事項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様式11-9-2</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700979" w:rsidP="004F0B24">
            <w:pPr>
              <w:rPr>
                <w:rFonts w:ascii="游ゴシック" w:eastAsia="游ゴシック" w:hAnsi="游ゴシック" w:cs="Times New Roman"/>
              </w:rPr>
            </w:pPr>
            <w:r>
              <w:rPr>
                <w:rFonts w:ascii="游ゴシック" w:eastAsia="游ゴシック" w:hAnsi="游ゴシック" w:cs="Times New Roman" w:hint="eastAsia"/>
              </w:rPr>
              <w:t>（10</w:t>
            </w:r>
            <w:r w:rsidR="004F0B24" w:rsidRPr="004F0B24">
              <w:rPr>
                <w:rFonts w:ascii="游ゴシック" w:eastAsia="游ゴシック" w:hAnsi="游ゴシック" w:cs="Times New Roman" w:hint="eastAsia"/>
              </w:rPr>
              <w:t>）経営計画・事業収支計画及びリスク管理計画（②リスク管理計画）</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ind w:left="420" w:hangingChars="200" w:hanging="42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・想定されるリスクへの対処が適切に実施できるようなリスク管理方針及び管理体制に関する提案</w:t>
            </w:r>
          </w:p>
          <w:p w:rsidR="004F0B24" w:rsidRPr="004F0B24" w:rsidRDefault="004F0B24" w:rsidP="004F0B24">
            <w:pPr>
              <w:ind w:firstLineChars="100" w:firstLine="21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・リスク管理との関係が明確な保険の活用に関する提案・・・など</w:t>
            </w: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F15EF7" w:rsidRDefault="00F15EF7" w:rsidP="004F0B24">
            <w:pPr>
              <w:rPr>
                <w:rFonts w:ascii="游ゴシック" w:eastAsia="游ゴシック" w:hAnsi="游ゴシック" w:cs="Times New Roman"/>
              </w:rPr>
            </w:pPr>
          </w:p>
          <w:p w:rsidR="004F0B24" w:rsidRPr="004F0B24" w:rsidRDefault="004F0B24" w:rsidP="004F0B24">
            <w:pPr>
              <w:rPr>
                <w:rFonts w:ascii="游ゴシック" w:eastAsia="游ゴシック" w:hAnsi="游ゴシック" w:cs="Times New Roman"/>
              </w:rPr>
            </w:pPr>
          </w:p>
        </w:tc>
      </w:tr>
    </w:tbl>
    <w:p w:rsidR="004F0B24" w:rsidRPr="004F0B24" w:rsidRDefault="004F0B24"/>
    <w:tbl>
      <w:tblPr>
        <w:tblStyle w:val="15"/>
        <w:tblW w:w="9067" w:type="dxa"/>
        <w:tblLook w:val="04A0" w:firstRow="1" w:lastRow="0" w:firstColumn="1" w:lastColumn="0" w:noHBand="0" w:noVBand="1"/>
      </w:tblPr>
      <w:tblGrid>
        <w:gridCol w:w="6232"/>
        <w:gridCol w:w="1418"/>
        <w:gridCol w:w="1417"/>
      </w:tblGrid>
      <w:tr w:rsidR="004F0B24" w:rsidRPr="004F0B24" w:rsidTr="00F3598E">
        <w:tc>
          <w:tcPr>
            <w:tcW w:w="6232" w:type="dxa"/>
            <w:tcBorders>
              <w:bottom w:val="nil"/>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２　事業計画に関する事項</w:t>
            </w:r>
          </w:p>
        </w:tc>
        <w:tc>
          <w:tcPr>
            <w:tcW w:w="1418"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様式11-10</w:t>
            </w:r>
          </w:p>
        </w:tc>
        <w:tc>
          <w:tcPr>
            <w:tcW w:w="1417" w:type="dxa"/>
            <w:tcBorders>
              <w:bottom w:val="single" w:sz="4" w:space="0" w:color="auto"/>
            </w:tcBorders>
          </w:tcPr>
          <w:p w:rsidR="004F0B24" w:rsidRPr="004F0B24" w:rsidRDefault="004F0B24" w:rsidP="004F0B24">
            <w:pPr>
              <w:jc w:val="center"/>
              <w:rPr>
                <w:rFonts w:ascii="游ゴシック" w:eastAsia="游ゴシック" w:hAnsi="游ゴシック" w:cs="Times New Roman"/>
              </w:rPr>
            </w:pPr>
            <w:r w:rsidRPr="004F0B24">
              <w:rPr>
                <w:rFonts w:ascii="游ゴシック" w:eastAsia="游ゴシック" w:hAnsi="游ゴシック" w:cs="Times New Roman" w:hint="eastAsia"/>
              </w:rPr>
              <w:t>（例）1/2</w:t>
            </w:r>
          </w:p>
        </w:tc>
      </w:tr>
      <w:tr w:rsidR="004F0B24" w:rsidRPr="004F0B24" w:rsidTr="004F0B24">
        <w:tc>
          <w:tcPr>
            <w:tcW w:w="9067" w:type="dxa"/>
            <w:gridSpan w:val="3"/>
            <w:tcBorders>
              <w:top w:val="nil"/>
              <w:bottom w:val="single" w:sz="4" w:space="0" w:color="auto"/>
            </w:tcBorders>
          </w:tcPr>
          <w:p w:rsidR="004F0B24" w:rsidRPr="004F0B24" w:rsidRDefault="004F0B24" w:rsidP="004F0B24">
            <w:pPr>
              <w:rPr>
                <w:rFonts w:ascii="游ゴシック" w:eastAsia="游ゴシック" w:hAnsi="游ゴシック" w:cs="Times New Roman"/>
              </w:rPr>
            </w:pPr>
            <w:r w:rsidRPr="004F0B24">
              <w:rPr>
                <w:rFonts w:ascii="游ゴシック" w:eastAsia="游ゴシック" w:hAnsi="游ゴシック" w:cs="Times New Roman" w:hint="eastAsia"/>
              </w:rPr>
              <w:t>（</w:t>
            </w:r>
            <w:r w:rsidR="00700979">
              <w:rPr>
                <w:rFonts w:ascii="游ゴシック" w:eastAsia="游ゴシック" w:hAnsi="游ゴシック" w:cs="Times New Roman" w:hint="eastAsia"/>
              </w:rPr>
              <w:t>11</w:t>
            </w:r>
            <w:r w:rsidRPr="004F0B24">
              <w:rPr>
                <w:rFonts w:ascii="游ゴシック" w:eastAsia="游ゴシック" w:hAnsi="游ゴシック" w:cs="Times New Roman" w:hint="eastAsia"/>
              </w:rPr>
              <w:t>）地域振興・地域貢献</w:t>
            </w:r>
          </w:p>
        </w:tc>
      </w:tr>
      <w:tr w:rsidR="004F0B24" w:rsidRPr="004F0B24" w:rsidTr="004F0B24">
        <w:tc>
          <w:tcPr>
            <w:tcW w:w="9067" w:type="dxa"/>
            <w:gridSpan w:val="3"/>
            <w:tcBorders>
              <w:top w:val="single" w:sz="4" w:space="0" w:color="auto"/>
            </w:tcBorders>
          </w:tcPr>
          <w:p w:rsidR="004F0B24" w:rsidRPr="004F0B24" w:rsidRDefault="004F0B24" w:rsidP="004F0B24">
            <w:pPr>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要求水準書等の記載事項を踏まえ、特に重視するポイント等を下記項目に沿って詳細かつ具体的に記述して下さい。</w:t>
            </w:r>
          </w:p>
          <w:p w:rsidR="004F0B24" w:rsidRPr="004F0B24" w:rsidRDefault="004F0B24" w:rsidP="004F0B24">
            <w:pPr>
              <w:ind w:left="420" w:hangingChars="200" w:hanging="42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 xml:space="preserve">　・地元雇用、地元企業への貢献など地域経済への配慮及び地域住民への配慮に関する提案</w:t>
            </w:r>
          </w:p>
          <w:p w:rsidR="004F0B24" w:rsidRPr="004F0B24" w:rsidRDefault="004F0B24" w:rsidP="004F0B24">
            <w:pPr>
              <w:ind w:firstLineChars="200" w:firstLine="420"/>
              <w:rPr>
                <w:rFonts w:ascii="游ゴシック" w:eastAsia="游ゴシック" w:hAnsi="游ゴシック" w:cs="Times New Roman"/>
                <w:color w:val="000000"/>
              </w:rPr>
            </w:pPr>
            <w:r w:rsidRPr="004F0B24">
              <w:rPr>
                <w:rFonts w:ascii="游ゴシック" w:eastAsia="游ゴシック" w:hAnsi="游ゴシック" w:cs="Times New Roman" w:hint="eastAsia"/>
                <w:color w:val="000000"/>
              </w:rPr>
              <w:t>・・・など</w:t>
            </w:r>
          </w:p>
          <w:p w:rsidR="004F0B24" w:rsidRDefault="004F0B24" w:rsidP="004F0B24">
            <w:pPr>
              <w:rPr>
                <w:rFonts w:ascii="游ゴシック" w:eastAsia="游ゴシック" w:hAnsi="游ゴシック" w:cs="Times New Roman"/>
              </w:rPr>
            </w:pPr>
          </w:p>
          <w:p w:rsidR="00F15EF7" w:rsidRDefault="00F15EF7"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4F0B24" w:rsidRDefault="004F0B24"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Default="00C939AA" w:rsidP="004F0B24">
            <w:pPr>
              <w:rPr>
                <w:rFonts w:ascii="游ゴシック" w:eastAsia="游ゴシック" w:hAnsi="游ゴシック" w:cs="Times New Roman"/>
              </w:rPr>
            </w:pPr>
          </w:p>
          <w:p w:rsidR="00C939AA" w:rsidRPr="004F0B24" w:rsidRDefault="00C939AA" w:rsidP="004F0B24">
            <w:pPr>
              <w:rPr>
                <w:rFonts w:ascii="游ゴシック" w:eastAsia="游ゴシック" w:hAnsi="游ゴシック" w:cs="Times New Roman"/>
              </w:rPr>
            </w:pPr>
          </w:p>
        </w:tc>
      </w:tr>
    </w:tbl>
    <w:p w:rsidR="00F15EF7" w:rsidRDefault="00F15EF7"/>
    <w:sectPr w:rsidR="00F15E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24"/>
    <w:rsid w:val="001508D7"/>
    <w:rsid w:val="003736CF"/>
    <w:rsid w:val="004F0B24"/>
    <w:rsid w:val="00700979"/>
    <w:rsid w:val="00BF6D0E"/>
    <w:rsid w:val="00C939AA"/>
    <w:rsid w:val="00F15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31070C-7837-417F-86D6-01C35D26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4F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39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洋一</dc:creator>
  <cp:keywords/>
  <dc:description/>
  <cp:lastModifiedBy>松林　洋一</cp:lastModifiedBy>
  <cp:revision>3</cp:revision>
  <cp:lastPrinted>2024-04-22T04:45:00Z</cp:lastPrinted>
  <dcterms:created xsi:type="dcterms:W3CDTF">2024-04-22T04:29:00Z</dcterms:created>
  <dcterms:modified xsi:type="dcterms:W3CDTF">2024-04-22T04:46:00Z</dcterms:modified>
</cp:coreProperties>
</file>