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5B4" w:rsidRPr="00B675B4" w:rsidRDefault="00731111" w:rsidP="00B675B4">
      <w:pPr>
        <w:rPr>
          <w:rFonts w:asciiTheme="minorEastAsia" w:eastAsiaTheme="minorEastAsia" w:hAnsiTheme="minorEastAsia"/>
          <w:szCs w:val="24"/>
        </w:rPr>
      </w:pPr>
      <w:r>
        <w:rPr>
          <w:rFonts w:asciiTheme="minorEastAsia" w:eastAsiaTheme="minorEastAsia" w:hAnsiTheme="minorEastAsia" w:hint="eastAsia"/>
          <w:szCs w:val="24"/>
        </w:rPr>
        <w:t>姶良市告示第192</w:t>
      </w:r>
      <w:r w:rsidR="00B675B4" w:rsidRPr="00B675B4">
        <w:rPr>
          <w:rFonts w:asciiTheme="minorEastAsia" w:eastAsiaTheme="minorEastAsia" w:hAnsiTheme="minorEastAsia" w:hint="eastAsia"/>
          <w:szCs w:val="24"/>
        </w:rPr>
        <w:t>号</w:t>
      </w:r>
    </w:p>
    <w:p w:rsidR="00B675B4" w:rsidRPr="00B675B4" w:rsidRDefault="00B675B4" w:rsidP="00B675B4">
      <w:pPr>
        <w:rPr>
          <w:rFonts w:asciiTheme="minorEastAsia" w:eastAsiaTheme="minorEastAsia" w:hAnsiTheme="minorEastAsia"/>
          <w:szCs w:val="24"/>
        </w:rPr>
      </w:pPr>
    </w:p>
    <w:p w:rsidR="00B675B4" w:rsidRPr="00B675B4" w:rsidRDefault="00B675B4" w:rsidP="00B675B4">
      <w:pPr>
        <w:rPr>
          <w:rFonts w:asciiTheme="minorEastAsia" w:eastAsiaTheme="minorEastAsia" w:hAnsiTheme="minorEastAsia"/>
          <w:szCs w:val="24"/>
        </w:rPr>
      </w:pPr>
      <w:r w:rsidRPr="00B675B4">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Pr="00B675B4">
        <w:rPr>
          <w:rFonts w:asciiTheme="minorEastAsia" w:eastAsiaTheme="minorEastAsia" w:hAnsiTheme="minorEastAsia" w:hint="eastAsia"/>
          <w:szCs w:val="24"/>
        </w:rPr>
        <w:t>姶良市森林炭素マイレージ交付金要綱を次のように定め</w:t>
      </w:r>
      <w:r w:rsidR="00AA0409">
        <w:rPr>
          <w:rFonts w:asciiTheme="minorEastAsia" w:eastAsiaTheme="minorEastAsia" w:hAnsiTheme="minorEastAsia" w:hint="eastAsia"/>
          <w:szCs w:val="24"/>
        </w:rPr>
        <w:t>る</w:t>
      </w:r>
      <w:r w:rsidRPr="00B675B4">
        <w:rPr>
          <w:rFonts w:asciiTheme="minorEastAsia" w:eastAsiaTheme="minorEastAsia" w:hAnsiTheme="minorEastAsia" w:hint="eastAsia"/>
          <w:szCs w:val="24"/>
        </w:rPr>
        <w:t>。</w:t>
      </w:r>
    </w:p>
    <w:p w:rsidR="00B675B4" w:rsidRPr="00AA0409" w:rsidRDefault="00B675B4" w:rsidP="00B675B4">
      <w:pPr>
        <w:rPr>
          <w:rFonts w:asciiTheme="minorEastAsia" w:eastAsiaTheme="minorEastAsia" w:hAnsiTheme="minorEastAsia"/>
          <w:szCs w:val="24"/>
        </w:rPr>
      </w:pPr>
    </w:p>
    <w:p w:rsidR="00B675B4" w:rsidRPr="00B675B4" w:rsidRDefault="00B675B4" w:rsidP="00B675B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4C2978">
        <w:rPr>
          <w:rFonts w:asciiTheme="minorEastAsia" w:eastAsiaTheme="minorEastAsia" w:hAnsiTheme="minorEastAsia" w:hint="eastAsia"/>
          <w:szCs w:val="24"/>
        </w:rPr>
        <w:t>令和３年４</w:t>
      </w:r>
      <w:r w:rsidR="00731111">
        <w:rPr>
          <w:rFonts w:asciiTheme="minorEastAsia" w:eastAsiaTheme="minorEastAsia" w:hAnsiTheme="minorEastAsia" w:hint="eastAsia"/>
          <w:szCs w:val="24"/>
        </w:rPr>
        <w:t>月１</w:t>
      </w:r>
      <w:r w:rsidRPr="00B675B4">
        <w:rPr>
          <w:rFonts w:asciiTheme="minorEastAsia" w:eastAsiaTheme="minorEastAsia" w:hAnsiTheme="minorEastAsia" w:hint="eastAsia"/>
          <w:szCs w:val="24"/>
        </w:rPr>
        <w:t>日</w:t>
      </w:r>
    </w:p>
    <w:p w:rsidR="00B675B4" w:rsidRPr="00B675B4" w:rsidRDefault="00B675B4" w:rsidP="00B675B4">
      <w:pPr>
        <w:rPr>
          <w:rFonts w:asciiTheme="minorEastAsia" w:eastAsiaTheme="minorEastAsia" w:hAnsiTheme="minorEastAsia"/>
          <w:szCs w:val="24"/>
        </w:rPr>
      </w:pPr>
    </w:p>
    <w:p w:rsidR="00B675B4" w:rsidRPr="00B675B4" w:rsidRDefault="00B675B4" w:rsidP="00B675B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B675B4">
        <w:rPr>
          <w:rFonts w:asciiTheme="minorEastAsia" w:eastAsiaTheme="minorEastAsia" w:hAnsiTheme="minorEastAsia" w:hint="eastAsia"/>
          <w:szCs w:val="24"/>
        </w:rPr>
        <w:t xml:space="preserve">姶良市長　</w:t>
      </w:r>
      <w:r>
        <w:rPr>
          <w:rFonts w:asciiTheme="minorEastAsia" w:eastAsiaTheme="minorEastAsia" w:hAnsiTheme="minorEastAsia" w:hint="eastAsia"/>
          <w:szCs w:val="24"/>
        </w:rPr>
        <w:t xml:space="preserve">　</w:t>
      </w:r>
      <w:r w:rsidRPr="00B675B4">
        <w:rPr>
          <w:rFonts w:asciiTheme="minorEastAsia" w:eastAsiaTheme="minorEastAsia" w:hAnsiTheme="minorEastAsia" w:hint="eastAsia"/>
          <w:szCs w:val="24"/>
        </w:rPr>
        <w:t>湯元　敏浩</w:t>
      </w:r>
      <w:r>
        <w:rPr>
          <w:rFonts w:asciiTheme="minorEastAsia" w:eastAsiaTheme="minorEastAsia" w:hAnsiTheme="minorEastAsia" w:hint="eastAsia"/>
          <w:szCs w:val="24"/>
        </w:rPr>
        <w:t xml:space="preserve">　　　</w:t>
      </w:r>
    </w:p>
    <w:p w:rsidR="00B675B4" w:rsidRPr="00B675B4" w:rsidRDefault="00B675B4" w:rsidP="00B675B4">
      <w:pPr>
        <w:rPr>
          <w:rFonts w:asciiTheme="minorEastAsia" w:eastAsiaTheme="minorEastAsia" w:hAnsiTheme="minorEastAsia"/>
          <w:szCs w:val="24"/>
        </w:rPr>
      </w:pPr>
    </w:p>
    <w:p w:rsidR="00B675B4" w:rsidRDefault="00B675B4" w:rsidP="00731111">
      <w:pPr>
        <w:jc w:val="center"/>
        <w:rPr>
          <w:rFonts w:asciiTheme="minorEastAsia" w:eastAsiaTheme="minorEastAsia" w:hAnsiTheme="minorEastAsia"/>
          <w:szCs w:val="24"/>
        </w:rPr>
      </w:pPr>
      <w:r w:rsidRPr="00B675B4">
        <w:rPr>
          <w:rFonts w:asciiTheme="minorEastAsia" w:eastAsiaTheme="minorEastAsia" w:hAnsiTheme="minorEastAsia" w:hint="eastAsia"/>
          <w:szCs w:val="24"/>
        </w:rPr>
        <w:t>姶良市森林炭素マイレージ交付金要綱</w:t>
      </w:r>
    </w:p>
    <w:p w:rsidR="00B675B4" w:rsidRPr="00B675B4" w:rsidRDefault="00B675B4" w:rsidP="00B675B4">
      <w:pPr>
        <w:rPr>
          <w:rFonts w:asciiTheme="minorEastAsia" w:eastAsiaTheme="minorEastAsia" w:hAnsiTheme="minorEastAsia"/>
          <w:szCs w:val="24"/>
        </w:rPr>
      </w:pPr>
    </w:p>
    <w:p w:rsidR="00B675B4" w:rsidRPr="00B675B4" w:rsidRDefault="00B675B4" w:rsidP="00B675B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B675B4">
        <w:rPr>
          <w:rFonts w:asciiTheme="minorEastAsia" w:eastAsiaTheme="minorEastAsia" w:hAnsiTheme="minorEastAsia" w:hint="eastAsia"/>
          <w:szCs w:val="24"/>
        </w:rPr>
        <w:t>（趣旨）</w:t>
      </w:r>
    </w:p>
    <w:p w:rsidR="00B675B4" w:rsidRDefault="00B675B4" w:rsidP="00B675B4">
      <w:pPr>
        <w:ind w:left="252" w:hangingChars="100" w:hanging="252"/>
        <w:rPr>
          <w:rFonts w:asciiTheme="minorEastAsia" w:eastAsiaTheme="minorEastAsia" w:hAnsiTheme="minorEastAsia"/>
          <w:szCs w:val="24"/>
        </w:rPr>
      </w:pPr>
      <w:r w:rsidRPr="00B675B4">
        <w:rPr>
          <w:rFonts w:asciiTheme="minorEastAsia" w:eastAsiaTheme="minorEastAsia" w:hAnsiTheme="minorEastAsia" w:hint="eastAsia"/>
          <w:szCs w:val="24"/>
        </w:rPr>
        <w:t>第１条　この告示は、地球温暖化対策の取組を促進するため、鹿児島県が定めるかごしまＣＯ</w:t>
      </w:r>
      <w:r w:rsidRPr="00D45472">
        <w:rPr>
          <w:rFonts w:asciiTheme="minorEastAsia" w:eastAsiaTheme="minorEastAsia" w:hAnsiTheme="minorEastAsia" w:hint="eastAsia"/>
          <w:szCs w:val="24"/>
          <w:vertAlign w:val="superscript"/>
        </w:rPr>
        <w:t>２</w:t>
      </w:r>
      <w:r w:rsidR="0037276B">
        <w:rPr>
          <w:rFonts w:asciiTheme="minorEastAsia" w:eastAsiaTheme="minorEastAsia" w:hAnsiTheme="minorEastAsia" w:hint="eastAsia"/>
          <w:szCs w:val="24"/>
        </w:rPr>
        <w:t>吸収量等認証制度実施要綱</w:t>
      </w:r>
      <w:r w:rsidRPr="00B675B4">
        <w:rPr>
          <w:rFonts w:asciiTheme="minorEastAsia" w:eastAsiaTheme="minorEastAsia" w:hAnsiTheme="minorEastAsia" w:hint="eastAsia"/>
          <w:szCs w:val="24"/>
        </w:rPr>
        <w:t>（</w:t>
      </w:r>
      <w:r w:rsidR="0037276B">
        <w:rPr>
          <w:rFonts w:asciiTheme="minorEastAsia" w:eastAsiaTheme="minorEastAsia" w:hAnsiTheme="minorEastAsia" w:hint="eastAsia"/>
          <w:szCs w:val="24"/>
        </w:rPr>
        <w:t>平成23年１月４日施行。</w:t>
      </w:r>
      <w:r w:rsidRPr="00B675B4">
        <w:rPr>
          <w:rFonts w:asciiTheme="minorEastAsia" w:eastAsiaTheme="minorEastAsia" w:hAnsiTheme="minorEastAsia" w:hint="eastAsia"/>
          <w:szCs w:val="24"/>
        </w:rPr>
        <w:t>以下「県要綱」という。）に基づき</w:t>
      </w:r>
      <w:r w:rsidR="00D45472" w:rsidRPr="00B675B4">
        <w:rPr>
          <w:rFonts w:asciiTheme="minorEastAsia" w:eastAsiaTheme="minorEastAsia" w:hAnsiTheme="minorEastAsia" w:hint="eastAsia"/>
          <w:szCs w:val="24"/>
        </w:rPr>
        <w:t>ＣＯ</w:t>
      </w:r>
      <w:r w:rsidR="00D45472" w:rsidRPr="00D45472">
        <w:rPr>
          <w:rFonts w:asciiTheme="minorEastAsia" w:eastAsiaTheme="minorEastAsia" w:hAnsiTheme="minorEastAsia" w:hint="eastAsia"/>
          <w:szCs w:val="24"/>
          <w:vertAlign w:val="superscript"/>
        </w:rPr>
        <w:t>２</w:t>
      </w:r>
      <w:r w:rsidRPr="00B675B4">
        <w:rPr>
          <w:rFonts w:asciiTheme="minorEastAsia" w:eastAsiaTheme="minorEastAsia" w:hAnsiTheme="minorEastAsia" w:hint="eastAsia"/>
          <w:szCs w:val="24"/>
        </w:rPr>
        <w:t>固定量の認証を受けた者に対し、姶良市森林炭素マイレージ交付金（以下「交付金」という。）を交付することについて、姶良市補助金等交付規則（平成22年姶良市規則第54号）に定めるもののほか、必要な事項を定めるものとする。</w:t>
      </w:r>
    </w:p>
    <w:p w:rsidR="00B675B4" w:rsidRPr="00B675B4" w:rsidRDefault="00B675B4" w:rsidP="00B675B4">
      <w:pPr>
        <w:ind w:left="252" w:hangingChars="100" w:hanging="252"/>
        <w:rPr>
          <w:rFonts w:asciiTheme="minorEastAsia" w:eastAsiaTheme="minorEastAsia" w:hAnsiTheme="minorEastAsia"/>
          <w:szCs w:val="24"/>
        </w:rPr>
      </w:pPr>
    </w:p>
    <w:p w:rsidR="00B675B4" w:rsidRPr="00B675B4" w:rsidRDefault="00B675B4" w:rsidP="00B675B4">
      <w:pPr>
        <w:rPr>
          <w:rFonts w:asciiTheme="minorEastAsia" w:eastAsiaTheme="minorEastAsia" w:hAnsiTheme="minorEastAsia"/>
          <w:szCs w:val="24"/>
        </w:rPr>
      </w:pPr>
      <w:r w:rsidRPr="00B675B4">
        <w:rPr>
          <w:rFonts w:asciiTheme="minorEastAsia" w:eastAsiaTheme="minorEastAsia" w:hAnsiTheme="minorEastAsia" w:hint="eastAsia"/>
          <w:szCs w:val="24"/>
        </w:rPr>
        <w:t xml:space="preserve">　（交付対象事業等）</w:t>
      </w:r>
    </w:p>
    <w:p w:rsidR="00B675B4" w:rsidRPr="00B675B4" w:rsidRDefault="00B675B4" w:rsidP="00B675B4">
      <w:pPr>
        <w:ind w:left="252" w:hangingChars="100" w:hanging="252"/>
        <w:rPr>
          <w:rFonts w:asciiTheme="minorEastAsia" w:eastAsiaTheme="minorEastAsia" w:hAnsiTheme="minorEastAsia"/>
          <w:szCs w:val="24"/>
        </w:rPr>
      </w:pPr>
      <w:r w:rsidRPr="00B675B4">
        <w:rPr>
          <w:rFonts w:asciiTheme="minorEastAsia" w:eastAsiaTheme="minorEastAsia" w:hAnsiTheme="minorEastAsia" w:hint="eastAsia"/>
          <w:szCs w:val="24"/>
        </w:rPr>
        <w:t>第２条　交付金の交付の対象となる事業（以下「交付対象事業」という。）は、交付金を申請しようとする年度又はその前年度に県要綱第３条第５項に規定する認証書（以下「認証書」という。）の交付を受けた活動（交付対象事業の実施に当たり、他の法令等により補助を受けているものを除く。）とする。</w:t>
      </w:r>
    </w:p>
    <w:p w:rsidR="00B675B4" w:rsidRPr="00B675B4" w:rsidRDefault="00B675B4" w:rsidP="00B675B4">
      <w:pPr>
        <w:ind w:left="252" w:hangingChars="100" w:hanging="252"/>
        <w:rPr>
          <w:rFonts w:asciiTheme="minorEastAsia" w:eastAsiaTheme="minorEastAsia" w:hAnsiTheme="minorEastAsia"/>
          <w:szCs w:val="24"/>
        </w:rPr>
      </w:pPr>
      <w:r w:rsidRPr="00B675B4">
        <w:rPr>
          <w:rFonts w:asciiTheme="minorEastAsia" w:eastAsiaTheme="minorEastAsia" w:hAnsiTheme="minorEastAsia" w:hint="eastAsia"/>
          <w:szCs w:val="24"/>
        </w:rPr>
        <w:t>２　交付対象事業の事業区分、交付対象者、交付対象経費及び交付金の額は、別表に定めるとおりとする。</w:t>
      </w:r>
    </w:p>
    <w:p w:rsidR="00B675B4" w:rsidRDefault="00B675B4" w:rsidP="00B675B4">
      <w:pPr>
        <w:rPr>
          <w:rFonts w:asciiTheme="minorEastAsia" w:eastAsiaTheme="minorEastAsia" w:hAnsiTheme="minorEastAsia"/>
          <w:szCs w:val="24"/>
        </w:rPr>
      </w:pPr>
    </w:p>
    <w:p w:rsidR="00B675B4" w:rsidRPr="00B675B4" w:rsidRDefault="00B675B4" w:rsidP="00B675B4">
      <w:pPr>
        <w:rPr>
          <w:rFonts w:asciiTheme="minorEastAsia" w:eastAsiaTheme="minorEastAsia" w:hAnsiTheme="minorEastAsia"/>
          <w:szCs w:val="24"/>
        </w:rPr>
      </w:pPr>
      <w:r w:rsidRPr="00B675B4">
        <w:rPr>
          <w:rFonts w:asciiTheme="minorEastAsia" w:eastAsiaTheme="minorEastAsia" w:hAnsiTheme="minorEastAsia" w:hint="eastAsia"/>
          <w:szCs w:val="24"/>
        </w:rPr>
        <w:t xml:space="preserve">　（交付金の交付申請）</w:t>
      </w:r>
    </w:p>
    <w:p w:rsidR="00B675B4" w:rsidRDefault="00B675B4" w:rsidP="00B675B4">
      <w:pPr>
        <w:ind w:left="252" w:hangingChars="100" w:hanging="252"/>
        <w:rPr>
          <w:rFonts w:asciiTheme="minorEastAsia" w:eastAsiaTheme="minorEastAsia" w:hAnsiTheme="minorEastAsia"/>
          <w:szCs w:val="24"/>
        </w:rPr>
      </w:pPr>
      <w:r w:rsidRPr="00B675B4">
        <w:rPr>
          <w:rFonts w:asciiTheme="minorEastAsia" w:eastAsiaTheme="minorEastAsia" w:hAnsiTheme="minorEastAsia" w:hint="eastAsia"/>
          <w:szCs w:val="24"/>
        </w:rPr>
        <w:t>第３条　交付金の交付を受けようとする者（以下「申請者」という。）は、交付対象事業を実施したときは、当該事業年度の２月末日までに、姶良市森林炭素マイレージ交付金交付申請書（</w:t>
      </w:r>
      <w:r w:rsidR="00D45472" w:rsidRPr="00B675B4">
        <w:rPr>
          <w:rFonts w:asciiTheme="minorEastAsia" w:eastAsiaTheme="minorEastAsia" w:hAnsiTheme="minorEastAsia" w:hint="eastAsia"/>
          <w:szCs w:val="24"/>
        </w:rPr>
        <w:t>様式</w:t>
      </w:r>
      <w:r w:rsidRPr="00B675B4">
        <w:rPr>
          <w:rFonts w:asciiTheme="minorEastAsia" w:eastAsiaTheme="minorEastAsia" w:hAnsiTheme="minorEastAsia" w:hint="eastAsia"/>
          <w:szCs w:val="24"/>
        </w:rPr>
        <w:t>第１号。以下「交付申請書」という。）に次に掲げる書類を添えて、市長に提出しなければならない。</w:t>
      </w:r>
    </w:p>
    <w:p w:rsidR="00B675B4" w:rsidRDefault="00B675B4" w:rsidP="00B675B4">
      <w:pPr>
        <w:ind w:left="252" w:hangingChars="100" w:hanging="252"/>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9915F8">
        <w:rPr>
          <w:rFonts w:asciiTheme="minorEastAsia" w:eastAsiaTheme="minorEastAsia" w:hAnsiTheme="minorEastAsia" w:hint="eastAsia"/>
          <w:w w:val="69"/>
          <w:kern w:val="0"/>
          <w:szCs w:val="24"/>
          <w:fitText w:val="252" w:id="-1804363264"/>
        </w:rPr>
        <w:t>(1</w:t>
      </w:r>
      <w:r w:rsidRPr="009915F8">
        <w:rPr>
          <w:rFonts w:asciiTheme="minorEastAsia" w:eastAsiaTheme="minorEastAsia" w:hAnsiTheme="minorEastAsia" w:hint="eastAsia"/>
          <w:spacing w:val="4"/>
          <w:w w:val="69"/>
          <w:kern w:val="0"/>
          <w:szCs w:val="24"/>
          <w:fitText w:val="252" w:id="-1804363264"/>
        </w:rPr>
        <w:t>)</w:t>
      </w:r>
      <w:r>
        <w:rPr>
          <w:rFonts w:asciiTheme="minorEastAsia" w:eastAsiaTheme="minorEastAsia" w:hAnsiTheme="minorEastAsia" w:hint="eastAsia"/>
          <w:szCs w:val="24"/>
        </w:rPr>
        <w:t xml:space="preserve">　</w:t>
      </w:r>
      <w:r w:rsidRPr="00B675B4">
        <w:rPr>
          <w:rFonts w:asciiTheme="minorEastAsia" w:eastAsiaTheme="minorEastAsia" w:hAnsiTheme="minorEastAsia" w:hint="eastAsia"/>
          <w:szCs w:val="24"/>
        </w:rPr>
        <w:t>姶良市森林炭素マイレージ交付金事業実績書（</w:t>
      </w:r>
      <w:r w:rsidR="00D45472" w:rsidRPr="00B675B4">
        <w:rPr>
          <w:rFonts w:asciiTheme="minorEastAsia" w:eastAsiaTheme="minorEastAsia" w:hAnsiTheme="minorEastAsia" w:hint="eastAsia"/>
          <w:szCs w:val="24"/>
        </w:rPr>
        <w:t>様式</w:t>
      </w:r>
      <w:r w:rsidRPr="00B675B4">
        <w:rPr>
          <w:rFonts w:asciiTheme="minorEastAsia" w:eastAsiaTheme="minorEastAsia" w:hAnsiTheme="minorEastAsia" w:hint="eastAsia"/>
          <w:szCs w:val="24"/>
        </w:rPr>
        <w:t>第２号）</w:t>
      </w:r>
    </w:p>
    <w:p w:rsidR="00B675B4" w:rsidRDefault="00B675B4" w:rsidP="00B675B4">
      <w:pPr>
        <w:ind w:left="252" w:hangingChars="100" w:hanging="252"/>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9915F8">
        <w:rPr>
          <w:rFonts w:asciiTheme="minorEastAsia" w:eastAsiaTheme="minorEastAsia" w:hAnsiTheme="minorEastAsia" w:hint="eastAsia"/>
          <w:w w:val="69"/>
          <w:kern w:val="0"/>
          <w:szCs w:val="24"/>
          <w:fitText w:val="252" w:id="-1804363263"/>
        </w:rPr>
        <w:t>(2</w:t>
      </w:r>
      <w:r w:rsidRPr="009915F8">
        <w:rPr>
          <w:rFonts w:asciiTheme="minorEastAsia" w:eastAsiaTheme="minorEastAsia" w:hAnsiTheme="minorEastAsia" w:hint="eastAsia"/>
          <w:spacing w:val="4"/>
          <w:w w:val="69"/>
          <w:kern w:val="0"/>
          <w:szCs w:val="24"/>
          <w:fitText w:val="252" w:id="-1804363263"/>
        </w:rPr>
        <w:t>)</w:t>
      </w:r>
      <w:r>
        <w:rPr>
          <w:rFonts w:asciiTheme="minorEastAsia" w:eastAsiaTheme="minorEastAsia" w:hAnsiTheme="minorEastAsia" w:hint="eastAsia"/>
          <w:szCs w:val="24"/>
        </w:rPr>
        <w:t xml:space="preserve">　</w:t>
      </w:r>
      <w:r w:rsidRPr="00B675B4">
        <w:rPr>
          <w:rFonts w:asciiTheme="minorEastAsia" w:eastAsiaTheme="minorEastAsia" w:hAnsiTheme="minorEastAsia" w:hint="eastAsia"/>
          <w:szCs w:val="24"/>
        </w:rPr>
        <w:t>姶良市森林炭素マイレージ交付金収支精算書（</w:t>
      </w:r>
      <w:r w:rsidR="00D45472" w:rsidRPr="00B675B4">
        <w:rPr>
          <w:rFonts w:asciiTheme="minorEastAsia" w:eastAsiaTheme="minorEastAsia" w:hAnsiTheme="minorEastAsia" w:hint="eastAsia"/>
          <w:szCs w:val="24"/>
        </w:rPr>
        <w:t>様式</w:t>
      </w:r>
      <w:r w:rsidRPr="00B675B4">
        <w:rPr>
          <w:rFonts w:asciiTheme="minorEastAsia" w:eastAsiaTheme="minorEastAsia" w:hAnsiTheme="minorEastAsia" w:hint="eastAsia"/>
          <w:szCs w:val="24"/>
        </w:rPr>
        <w:t>第３号）</w:t>
      </w:r>
    </w:p>
    <w:p w:rsidR="00B675B4" w:rsidRDefault="00B675B4" w:rsidP="00B675B4">
      <w:pPr>
        <w:ind w:left="252" w:hangingChars="100" w:hanging="252"/>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9915F8">
        <w:rPr>
          <w:rFonts w:asciiTheme="minorEastAsia" w:eastAsiaTheme="minorEastAsia" w:hAnsiTheme="minorEastAsia" w:hint="eastAsia"/>
          <w:w w:val="69"/>
          <w:kern w:val="0"/>
          <w:szCs w:val="24"/>
          <w:fitText w:val="252" w:id="-1804363262"/>
        </w:rPr>
        <w:t>(3</w:t>
      </w:r>
      <w:r w:rsidRPr="009915F8">
        <w:rPr>
          <w:rFonts w:asciiTheme="minorEastAsia" w:eastAsiaTheme="minorEastAsia" w:hAnsiTheme="minorEastAsia" w:hint="eastAsia"/>
          <w:spacing w:val="4"/>
          <w:w w:val="69"/>
          <w:kern w:val="0"/>
          <w:szCs w:val="24"/>
          <w:fitText w:val="252" w:id="-1804363262"/>
        </w:rPr>
        <w:t>)</w:t>
      </w:r>
      <w:r>
        <w:rPr>
          <w:rFonts w:asciiTheme="minorEastAsia" w:eastAsiaTheme="minorEastAsia" w:hAnsiTheme="minorEastAsia" w:hint="eastAsia"/>
          <w:szCs w:val="24"/>
        </w:rPr>
        <w:t xml:space="preserve">　</w:t>
      </w:r>
      <w:r w:rsidRPr="00B675B4">
        <w:rPr>
          <w:rFonts w:asciiTheme="minorEastAsia" w:eastAsiaTheme="minorEastAsia" w:hAnsiTheme="minorEastAsia" w:hint="eastAsia"/>
          <w:szCs w:val="24"/>
        </w:rPr>
        <w:t>事業区分に係る認証書の写し</w:t>
      </w:r>
    </w:p>
    <w:p w:rsidR="00B675B4" w:rsidRDefault="00B675B4" w:rsidP="00B675B4">
      <w:pPr>
        <w:ind w:left="252" w:hangingChars="100" w:hanging="252"/>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9915F8">
        <w:rPr>
          <w:rFonts w:asciiTheme="minorEastAsia" w:eastAsiaTheme="minorEastAsia" w:hAnsiTheme="minorEastAsia" w:hint="eastAsia"/>
          <w:w w:val="69"/>
          <w:kern w:val="0"/>
          <w:szCs w:val="24"/>
          <w:fitText w:val="252" w:id="-1804363261"/>
        </w:rPr>
        <w:t>(4</w:t>
      </w:r>
      <w:r w:rsidRPr="009915F8">
        <w:rPr>
          <w:rFonts w:asciiTheme="minorEastAsia" w:eastAsiaTheme="minorEastAsia" w:hAnsiTheme="minorEastAsia" w:hint="eastAsia"/>
          <w:spacing w:val="4"/>
          <w:w w:val="69"/>
          <w:kern w:val="0"/>
          <w:szCs w:val="24"/>
          <w:fitText w:val="252" w:id="-1804363261"/>
        </w:rPr>
        <w:t>)</w:t>
      </w:r>
      <w:r>
        <w:rPr>
          <w:rFonts w:asciiTheme="minorEastAsia" w:eastAsiaTheme="minorEastAsia" w:hAnsiTheme="minorEastAsia" w:hint="eastAsia"/>
          <w:szCs w:val="24"/>
        </w:rPr>
        <w:t xml:space="preserve">　</w:t>
      </w:r>
      <w:r w:rsidRPr="00B675B4">
        <w:rPr>
          <w:rFonts w:asciiTheme="minorEastAsia" w:eastAsiaTheme="minorEastAsia" w:hAnsiTheme="minorEastAsia" w:hint="eastAsia"/>
          <w:szCs w:val="24"/>
        </w:rPr>
        <w:t>領収書等の写し（単価や費用が確認できるものに限る。）</w:t>
      </w:r>
    </w:p>
    <w:p w:rsidR="00B675B4" w:rsidRDefault="00B675B4" w:rsidP="00B675B4">
      <w:pPr>
        <w:ind w:left="252" w:hangingChars="100" w:hanging="252"/>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9915F8">
        <w:rPr>
          <w:rFonts w:asciiTheme="minorEastAsia" w:eastAsiaTheme="minorEastAsia" w:hAnsiTheme="minorEastAsia" w:hint="eastAsia"/>
          <w:w w:val="69"/>
          <w:kern w:val="0"/>
          <w:szCs w:val="24"/>
          <w:fitText w:val="252" w:id="-1804363260"/>
        </w:rPr>
        <w:t>(5</w:t>
      </w:r>
      <w:r w:rsidRPr="009915F8">
        <w:rPr>
          <w:rFonts w:asciiTheme="minorEastAsia" w:eastAsiaTheme="minorEastAsia" w:hAnsiTheme="minorEastAsia" w:hint="eastAsia"/>
          <w:spacing w:val="4"/>
          <w:w w:val="69"/>
          <w:kern w:val="0"/>
          <w:szCs w:val="24"/>
          <w:fitText w:val="252" w:id="-1804363260"/>
        </w:rPr>
        <w:t>)</w:t>
      </w:r>
      <w:r>
        <w:rPr>
          <w:rFonts w:asciiTheme="minorEastAsia" w:eastAsiaTheme="minorEastAsia" w:hAnsiTheme="minorEastAsia" w:hint="eastAsia"/>
          <w:szCs w:val="24"/>
        </w:rPr>
        <w:t xml:space="preserve">　</w:t>
      </w:r>
      <w:r w:rsidRPr="00B675B4">
        <w:rPr>
          <w:rFonts w:asciiTheme="minorEastAsia" w:eastAsiaTheme="minorEastAsia" w:hAnsiTheme="minorEastAsia" w:hint="eastAsia"/>
          <w:szCs w:val="24"/>
        </w:rPr>
        <w:t>位置図及び図面</w:t>
      </w:r>
    </w:p>
    <w:p w:rsidR="00B675B4" w:rsidRDefault="00B675B4" w:rsidP="00B675B4">
      <w:pPr>
        <w:ind w:left="252" w:hangingChars="100" w:hanging="252"/>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9915F8">
        <w:rPr>
          <w:rFonts w:asciiTheme="minorEastAsia" w:eastAsiaTheme="minorEastAsia" w:hAnsiTheme="minorEastAsia" w:hint="eastAsia"/>
          <w:w w:val="69"/>
          <w:kern w:val="0"/>
          <w:szCs w:val="24"/>
          <w:fitText w:val="252" w:id="-1804363259"/>
        </w:rPr>
        <w:t>(6</w:t>
      </w:r>
      <w:r w:rsidRPr="009915F8">
        <w:rPr>
          <w:rFonts w:asciiTheme="minorEastAsia" w:eastAsiaTheme="minorEastAsia" w:hAnsiTheme="minorEastAsia" w:hint="eastAsia"/>
          <w:spacing w:val="4"/>
          <w:w w:val="69"/>
          <w:kern w:val="0"/>
          <w:szCs w:val="24"/>
          <w:fitText w:val="252" w:id="-1804363259"/>
        </w:rPr>
        <w:t>)</w:t>
      </w:r>
      <w:r>
        <w:rPr>
          <w:rFonts w:asciiTheme="minorEastAsia" w:eastAsiaTheme="minorEastAsia" w:hAnsiTheme="minorEastAsia" w:hint="eastAsia"/>
          <w:szCs w:val="24"/>
        </w:rPr>
        <w:t xml:space="preserve">　</w:t>
      </w:r>
      <w:r w:rsidRPr="00B675B4">
        <w:rPr>
          <w:rFonts w:asciiTheme="minorEastAsia" w:eastAsiaTheme="minorEastAsia" w:hAnsiTheme="minorEastAsia" w:hint="eastAsia"/>
          <w:szCs w:val="24"/>
        </w:rPr>
        <w:t>写真</w:t>
      </w:r>
    </w:p>
    <w:p w:rsidR="00B675B4" w:rsidRDefault="00B675B4" w:rsidP="00B675B4">
      <w:pPr>
        <w:ind w:left="252" w:hangingChars="100" w:hanging="252"/>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　</w:t>
      </w:r>
      <w:r w:rsidRPr="009915F8">
        <w:rPr>
          <w:rFonts w:asciiTheme="minorEastAsia" w:eastAsiaTheme="minorEastAsia" w:hAnsiTheme="minorEastAsia" w:hint="eastAsia"/>
          <w:w w:val="69"/>
          <w:kern w:val="0"/>
          <w:szCs w:val="24"/>
          <w:fitText w:val="252" w:id="-1804363258"/>
        </w:rPr>
        <w:t>(7</w:t>
      </w:r>
      <w:r w:rsidRPr="009915F8">
        <w:rPr>
          <w:rFonts w:asciiTheme="minorEastAsia" w:eastAsiaTheme="minorEastAsia" w:hAnsiTheme="minorEastAsia" w:hint="eastAsia"/>
          <w:spacing w:val="4"/>
          <w:w w:val="69"/>
          <w:kern w:val="0"/>
          <w:szCs w:val="24"/>
          <w:fitText w:val="252" w:id="-1804363258"/>
        </w:rPr>
        <w:t>)</w:t>
      </w:r>
      <w:r>
        <w:rPr>
          <w:rFonts w:asciiTheme="minorEastAsia" w:eastAsiaTheme="minorEastAsia" w:hAnsiTheme="minorEastAsia" w:hint="eastAsia"/>
          <w:szCs w:val="24"/>
        </w:rPr>
        <w:t xml:space="preserve">　</w:t>
      </w:r>
      <w:r w:rsidRPr="00B675B4">
        <w:rPr>
          <w:rFonts w:asciiTheme="minorEastAsia" w:eastAsiaTheme="minorEastAsia" w:hAnsiTheme="minorEastAsia" w:hint="eastAsia"/>
          <w:szCs w:val="24"/>
        </w:rPr>
        <w:t>その他市長が必要と認める書類</w:t>
      </w:r>
    </w:p>
    <w:p w:rsidR="00B675B4" w:rsidRPr="00B675B4" w:rsidRDefault="00B675B4" w:rsidP="00B675B4">
      <w:pPr>
        <w:ind w:left="252" w:hangingChars="100" w:hanging="252"/>
        <w:rPr>
          <w:rFonts w:asciiTheme="minorEastAsia" w:eastAsiaTheme="minorEastAsia" w:hAnsiTheme="minorEastAsia"/>
          <w:szCs w:val="24"/>
        </w:rPr>
      </w:pPr>
    </w:p>
    <w:p w:rsidR="00B675B4" w:rsidRPr="00B675B4" w:rsidRDefault="00B675B4" w:rsidP="00B675B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B675B4">
        <w:rPr>
          <w:rFonts w:asciiTheme="minorEastAsia" w:eastAsiaTheme="minorEastAsia" w:hAnsiTheme="minorEastAsia" w:hint="eastAsia"/>
          <w:szCs w:val="24"/>
        </w:rPr>
        <w:t>（交付の決定及び額の確定）</w:t>
      </w:r>
    </w:p>
    <w:p w:rsidR="00B675B4" w:rsidRPr="00B675B4" w:rsidRDefault="00B675B4" w:rsidP="00B675B4">
      <w:pPr>
        <w:ind w:left="252" w:hangingChars="100" w:hanging="252"/>
        <w:rPr>
          <w:rFonts w:asciiTheme="minorEastAsia" w:eastAsiaTheme="minorEastAsia" w:hAnsiTheme="minorEastAsia"/>
          <w:szCs w:val="24"/>
        </w:rPr>
      </w:pPr>
      <w:r w:rsidRPr="00B675B4">
        <w:rPr>
          <w:rFonts w:asciiTheme="minorEastAsia" w:eastAsiaTheme="minorEastAsia" w:hAnsiTheme="minorEastAsia" w:hint="eastAsia"/>
          <w:szCs w:val="24"/>
        </w:rPr>
        <w:t>第４条　市長は、前条の規定による申請があった場合は、交付申請書の内容及び添付書類を審査する。</w:t>
      </w:r>
    </w:p>
    <w:p w:rsidR="00B675B4" w:rsidRPr="00B675B4" w:rsidRDefault="00B675B4" w:rsidP="005D37C5">
      <w:pPr>
        <w:ind w:left="252" w:hangingChars="100" w:hanging="252"/>
        <w:rPr>
          <w:rFonts w:asciiTheme="minorEastAsia" w:eastAsiaTheme="minorEastAsia" w:hAnsiTheme="minorEastAsia"/>
          <w:szCs w:val="24"/>
        </w:rPr>
      </w:pPr>
      <w:r w:rsidRPr="00B675B4">
        <w:rPr>
          <w:rFonts w:asciiTheme="minorEastAsia" w:eastAsiaTheme="minorEastAsia" w:hAnsiTheme="minorEastAsia" w:hint="eastAsia"/>
          <w:szCs w:val="24"/>
        </w:rPr>
        <w:t>２　市長は、前項に規定する審査により、交付金を交付することが適当と認めたときは、交付金の交付の決定及び額の確定を行うものとし、姶良市森林炭素マイレージ交付金交付決定及び交付確定通知書（</w:t>
      </w:r>
      <w:r w:rsidR="00D45472" w:rsidRPr="00B675B4">
        <w:rPr>
          <w:rFonts w:asciiTheme="minorEastAsia" w:eastAsiaTheme="minorEastAsia" w:hAnsiTheme="minorEastAsia" w:hint="eastAsia"/>
          <w:szCs w:val="24"/>
        </w:rPr>
        <w:t>様式</w:t>
      </w:r>
      <w:r w:rsidRPr="00B675B4">
        <w:rPr>
          <w:rFonts w:asciiTheme="minorEastAsia" w:eastAsiaTheme="minorEastAsia" w:hAnsiTheme="minorEastAsia" w:hint="eastAsia"/>
          <w:szCs w:val="24"/>
        </w:rPr>
        <w:t>第４号）により申請者に通知する。</w:t>
      </w:r>
    </w:p>
    <w:p w:rsidR="00B675B4" w:rsidRDefault="00B675B4" w:rsidP="00B675B4">
      <w:pPr>
        <w:rPr>
          <w:rFonts w:asciiTheme="minorEastAsia" w:eastAsiaTheme="minorEastAsia" w:hAnsiTheme="minorEastAsia"/>
          <w:szCs w:val="24"/>
        </w:rPr>
      </w:pPr>
    </w:p>
    <w:p w:rsidR="00B675B4" w:rsidRPr="00B675B4" w:rsidRDefault="00B675B4" w:rsidP="00B675B4">
      <w:pPr>
        <w:rPr>
          <w:rFonts w:asciiTheme="minorEastAsia" w:eastAsiaTheme="minorEastAsia" w:hAnsiTheme="minorEastAsia"/>
          <w:szCs w:val="24"/>
        </w:rPr>
      </w:pPr>
      <w:r w:rsidRPr="00B675B4">
        <w:rPr>
          <w:rFonts w:asciiTheme="minorEastAsia" w:eastAsiaTheme="minorEastAsia" w:hAnsiTheme="minorEastAsia" w:hint="eastAsia"/>
          <w:szCs w:val="24"/>
        </w:rPr>
        <w:t xml:space="preserve">　（交付の請求）</w:t>
      </w:r>
    </w:p>
    <w:p w:rsidR="00B675B4" w:rsidRPr="00B675B4" w:rsidRDefault="00B675B4" w:rsidP="00B675B4">
      <w:pPr>
        <w:ind w:left="252" w:hangingChars="100" w:hanging="252"/>
        <w:rPr>
          <w:rFonts w:asciiTheme="minorEastAsia" w:eastAsiaTheme="minorEastAsia" w:hAnsiTheme="minorEastAsia"/>
          <w:szCs w:val="24"/>
        </w:rPr>
      </w:pPr>
      <w:r w:rsidRPr="00B675B4">
        <w:rPr>
          <w:rFonts w:asciiTheme="minorEastAsia" w:eastAsiaTheme="minorEastAsia" w:hAnsiTheme="minorEastAsia" w:hint="eastAsia"/>
          <w:szCs w:val="24"/>
        </w:rPr>
        <w:t>第</w:t>
      </w:r>
      <w:r w:rsidR="004C2978">
        <w:rPr>
          <w:rFonts w:asciiTheme="minorEastAsia" w:eastAsiaTheme="minorEastAsia" w:hAnsiTheme="minorEastAsia" w:hint="eastAsia"/>
          <w:szCs w:val="24"/>
        </w:rPr>
        <w:t>５</w:t>
      </w:r>
      <w:r w:rsidRPr="00B675B4">
        <w:rPr>
          <w:rFonts w:asciiTheme="minorEastAsia" w:eastAsiaTheme="minorEastAsia" w:hAnsiTheme="minorEastAsia" w:hint="eastAsia"/>
          <w:szCs w:val="24"/>
        </w:rPr>
        <w:t>条　申請者は、第４条第２項の規定により、交付決定及び確定通知を受けたときは、姶良市森林炭素マイレージ交付金交付請求書（</w:t>
      </w:r>
      <w:r w:rsidR="00D45472" w:rsidRPr="00B675B4">
        <w:rPr>
          <w:rFonts w:asciiTheme="minorEastAsia" w:eastAsiaTheme="minorEastAsia" w:hAnsiTheme="minorEastAsia" w:hint="eastAsia"/>
          <w:szCs w:val="24"/>
        </w:rPr>
        <w:t>様式</w:t>
      </w:r>
      <w:r w:rsidRPr="00B675B4">
        <w:rPr>
          <w:rFonts w:asciiTheme="minorEastAsia" w:eastAsiaTheme="minorEastAsia" w:hAnsiTheme="minorEastAsia" w:hint="eastAsia"/>
          <w:szCs w:val="24"/>
        </w:rPr>
        <w:t>第５号）により、市長に交付金の交付を請求するものとする。</w:t>
      </w:r>
    </w:p>
    <w:p w:rsidR="00B675B4" w:rsidRDefault="00B675B4" w:rsidP="00B675B4">
      <w:pPr>
        <w:rPr>
          <w:rFonts w:asciiTheme="minorEastAsia" w:eastAsiaTheme="minorEastAsia" w:hAnsiTheme="minorEastAsia"/>
          <w:szCs w:val="24"/>
        </w:rPr>
      </w:pPr>
    </w:p>
    <w:p w:rsidR="00B675B4" w:rsidRPr="00B675B4" w:rsidRDefault="00B675B4" w:rsidP="00B675B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B675B4">
        <w:rPr>
          <w:rFonts w:asciiTheme="minorEastAsia" w:eastAsiaTheme="minorEastAsia" w:hAnsiTheme="minorEastAsia" w:hint="eastAsia"/>
          <w:szCs w:val="24"/>
        </w:rPr>
        <w:t>（交付金の返還）</w:t>
      </w:r>
    </w:p>
    <w:p w:rsidR="00B675B4" w:rsidRPr="00B675B4" w:rsidRDefault="00B675B4" w:rsidP="00B675B4">
      <w:pPr>
        <w:ind w:left="252" w:hangingChars="100" w:hanging="252"/>
        <w:rPr>
          <w:rFonts w:asciiTheme="minorEastAsia" w:eastAsiaTheme="minorEastAsia" w:hAnsiTheme="minorEastAsia"/>
          <w:szCs w:val="24"/>
        </w:rPr>
      </w:pPr>
      <w:r w:rsidRPr="00B675B4">
        <w:rPr>
          <w:rFonts w:asciiTheme="minorEastAsia" w:eastAsiaTheme="minorEastAsia" w:hAnsiTheme="minorEastAsia" w:hint="eastAsia"/>
          <w:szCs w:val="24"/>
        </w:rPr>
        <w:t>第</w:t>
      </w:r>
      <w:r w:rsidR="004C2978">
        <w:rPr>
          <w:rFonts w:asciiTheme="minorEastAsia" w:eastAsiaTheme="minorEastAsia" w:hAnsiTheme="minorEastAsia" w:hint="eastAsia"/>
          <w:szCs w:val="24"/>
        </w:rPr>
        <w:t>６</w:t>
      </w:r>
      <w:r w:rsidRPr="00B675B4">
        <w:rPr>
          <w:rFonts w:asciiTheme="minorEastAsia" w:eastAsiaTheme="minorEastAsia" w:hAnsiTheme="minorEastAsia" w:hint="eastAsia"/>
          <w:szCs w:val="24"/>
        </w:rPr>
        <w:t>条　市長は、交付金を交付された申請者が次の各号のいずれかに該当すると認めるときは、交付金の交付決定及び額の確定を取り消し、既に交付した交付金の全部又は一部を返還させることができる。</w:t>
      </w:r>
    </w:p>
    <w:p w:rsidR="00B675B4" w:rsidRPr="00B675B4" w:rsidRDefault="00D45472" w:rsidP="00B675B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4C2978">
        <w:rPr>
          <w:rFonts w:asciiTheme="minorEastAsia" w:eastAsiaTheme="minorEastAsia" w:hAnsiTheme="minorEastAsia" w:hint="eastAsia"/>
          <w:w w:val="69"/>
          <w:kern w:val="0"/>
          <w:szCs w:val="24"/>
          <w:fitText w:val="252" w:id="-1804361472"/>
        </w:rPr>
        <w:t>(1)</w:t>
      </w:r>
      <w:r>
        <w:rPr>
          <w:rFonts w:asciiTheme="minorEastAsia" w:eastAsiaTheme="minorEastAsia" w:hAnsiTheme="minorEastAsia" w:hint="eastAsia"/>
          <w:szCs w:val="24"/>
        </w:rPr>
        <w:t xml:space="preserve">　</w:t>
      </w:r>
      <w:r w:rsidR="00B675B4" w:rsidRPr="00B675B4">
        <w:rPr>
          <w:rFonts w:asciiTheme="minorEastAsia" w:eastAsiaTheme="minorEastAsia" w:hAnsiTheme="minorEastAsia" w:hint="eastAsia"/>
          <w:szCs w:val="24"/>
        </w:rPr>
        <w:t>交付申請書及び添付書類に虚偽の記載があったとき。</w:t>
      </w:r>
    </w:p>
    <w:p w:rsidR="00B675B4" w:rsidRPr="00B675B4" w:rsidRDefault="00D45472" w:rsidP="00B675B4">
      <w:pPr>
        <w:ind w:left="504" w:hangingChars="200" w:hanging="504"/>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4C2978">
        <w:rPr>
          <w:rFonts w:asciiTheme="minorEastAsia" w:eastAsiaTheme="minorEastAsia" w:hAnsiTheme="minorEastAsia" w:hint="eastAsia"/>
          <w:w w:val="69"/>
          <w:kern w:val="0"/>
          <w:szCs w:val="24"/>
          <w:fitText w:val="252" w:id="-1804361471"/>
        </w:rPr>
        <w:t>(2)</w:t>
      </w:r>
      <w:r>
        <w:rPr>
          <w:rFonts w:asciiTheme="minorEastAsia" w:eastAsiaTheme="minorEastAsia" w:hAnsiTheme="minorEastAsia" w:hint="eastAsia"/>
          <w:szCs w:val="24"/>
        </w:rPr>
        <w:t xml:space="preserve">　</w:t>
      </w:r>
      <w:r w:rsidR="00B675B4" w:rsidRPr="00B675B4">
        <w:rPr>
          <w:rFonts w:asciiTheme="minorEastAsia" w:eastAsiaTheme="minorEastAsia" w:hAnsiTheme="minorEastAsia" w:hint="eastAsia"/>
          <w:szCs w:val="24"/>
        </w:rPr>
        <w:t>交付金の交付決定及び確定通知書の内容又はこれに附した条件に違反したとき。</w:t>
      </w:r>
    </w:p>
    <w:p w:rsidR="00B675B4" w:rsidRDefault="00D45472" w:rsidP="00B675B4">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4C2978">
        <w:rPr>
          <w:rFonts w:asciiTheme="minorEastAsia" w:eastAsiaTheme="minorEastAsia" w:hAnsiTheme="minorEastAsia" w:hint="eastAsia"/>
          <w:w w:val="69"/>
          <w:kern w:val="0"/>
          <w:szCs w:val="24"/>
          <w:fitText w:val="252" w:id="-1804361470"/>
        </w:rPr>
        <w:t>(3)</w:t>
      </w:r>
      <w:r>
        <w:rPr>
          <w:rFonts w:asciiTheme="minorEastAsia" w:eastAsiaTheme="minorEastAsia" w:hAnsiTheme="minorEastAsia" w:hint="eastAsia"/>
          <w:szCs w:val="24"/>
        </w:rPr>
        <w:t xml:space="preserve">　</w:t>
      </w:r>
      <w:r w:rsidR="00B675B4" w:rsidRPr="00B675B4">
        <w:rPr>
          <w:rFonts w:asciiTheme="minorEastAsia" w:eastAsiaTheme="minorEastAsia" w:hAnsiTheme="minorEastAsia" w:hint="eastAsia"/>
          <w:szCs w:val="24"/>
        </w:rPr>
        <w:t>その他市長が交付金の交付を不適当と認めたとき。</w:t>
      </w:r>
    </w:p>
    <w:p w:rsidR="00B675B4" w:rsidRPr="00B675B4" w:rsidRDefault="00B675B4" w:rsidP="00B675B4">
      <w:pPr>
        <w:rPr>
          <w:rFonts w:asciiTheme="minorEastAsia" w:eastAsiaTheme="minorEastAsia" w:hAnsiTheme="minorEastAsia"/>
          <w:szCs w:val="24"/>
        </w:rPr>
      </w:pPr>
    </w:p>
    <w:p w:rsidR="00B675B4" w:rsidRPr="00B675B4" w:rsidRDefault="00B675B4" w:rsidP="00B675B4">
      <w:pPr>
        <w:rPr>
          <w:rFonts w:asciiTheme="minorEastAsia" w:eastAsiaTheme="minorEastAsia" w:hAnsiTheme="minorEastAsia"/>
          <w:szCs w:val="24"/>
        </w:rPr>
      </w:pPr>
      <w:r w:rsidRPr="00B675B4">
        <w:rPr>
          <w:rFonts w:asciiTheme="minorEastAsia" w:eastAsiaTheme="minorEastAsia" w:hAnsiTheme="minorEastAsia" w:hint="eastAsia"/>
          <w:szCs w:val="24"/>
        </w:rPr>
        <w:t xml:space="preserve">　（その他）</w:t>
      </w:r>
    </w:p>
    <w:p w:rsidR="00B675B4" w:rsidRPr="00B675B4" w:rsidRDefault="00B675B4" w:rsidP="00B675B4">
      <w:pPr>
        <w:rPr>
          <w:rFonts w:asciiTheme="minorEastAsia" w:eastAsiaTheme="minorEastAsia" w:hAnsiTheme="minorEastAsia"/>
          <w:szCs w:val="24"/>
        </w:rPr>
      </w:pPr>
      <w:r w:rsidRPr="00B675B4">
        <w:rPr>
          <w:rFonts w:asciiTheme="minorEastAsia" w:eastAsiaTheme="minorEastAsia" w:hAnsiTheme="minorEastAsia" w:hint="eastAsia"/>
          <w:szCs w:val="24"/>
        </w:rPr>
        <w:t>第</w:t>
      </w:r>
      <w:r w:rsidR="004C2978">
        <w:rPr>
          <w:rFonts w:asciiTheme="minorEastAsia" w:eastAsiaTheme="minorEastAsia" w:hAnsiTheme="minorEastAsia" w:hint="eastAsia"/>
          <w:szCs w:val="24"/>
        </w:rPr>
        <w:t>７</w:t>
      </w:r>
      <w:r w:rsidRPr="00B675B4">
        <w:rPr>
          <w:rFonts w:asciiTheme="minorEastAsia" w:eastAsiaTheme="minorEastAsia" w:hAnsiTheme="minorEastAsia" w:hint="eastAsia"/>
          <w:szCs w:val="24"/>
        </w:rPr>
        <w:t>条　この告示に定めるもののほか、必要な事項は市長が別に定める。</w:t>
      </w:r>
    </w:p>
    <w:p w:rsidR="00B675B4" w:rsidRPr="00B675B4" w:rsidRDefault="00B675B4" w:rsidP="00B675B4">
      <w:pPr>
        <w:rPr>
          <w:rFonts w:asciiTheme="minorEastAsia" w:eastAsiaTheme="minorEastAsia" w:hAnsiTheme="minorEastAsia"/>
          <w:szCs w:val="24"/>
        </w:rPr>
      </w:pPr>
    </w:p>
    <w:p w:rsidR="00B675B4" w:rsidRPr="00B675B4" w:rsidRDefault="00B675B4" w:rsidP="00B675B4">
      <w:pPr>
        <w:rPr>
          <w:rFonts w:asciiTheme="minorEastAsia" w:eastAsiaTheme="minorEastAsia" w:hAnsiTheme="minorEastAsia"/>
          <w:szCs w:val="24"/>
        </w:rPr>
      </w:pPr>
      <w:r w:rsidRPr="00B675B4">
        <w:rPr>
          <w:rFonts w:asciiTheme="minorEastAsia" w:eastAsiaTheme="minorEastAsia" w:hAnsiTheme="minorEastAsia" w:hint="eastAsia"/>
          <w:szCs w:val="24"/>
        </w:rPr>
        <w:t xml:space="preserve">　　　附　則</w:t>
      </w:r>
    </w:p>
    <w:p w:rsidR="00B675B4" w:rsidRDefault="004C2978" w:rsidP="00B675B4">
      <w:pPr>
        <w:rPr>
          <w:rFonts w:asciiTheme="minorEastAsia" w:eastAsiaTheme="minorEastAsia" w:hAnsiTheme="minorEastAsia"/>
          <w:szCs w:val="24"/>
        </w:rPr>
      </w:pPr>
      <w:r>
        <w:rPr>
          <w:rFonts w:asciiTheme="minorEastAsia" w:eastAsiaTheme="minorEastAsia" w:hAnsiTheme="minorEastAsia" w:hint="eastAsia"/>
          <w:szCs w:val="24"/>
        </w:rPr>
        <w:t xml:space="preserve">　この告示は、令和３年４月１</w:t>
      </w:r>
      <w:r w:rsidR="00B675B4" w:rsidRPr="00B675B4">
        <w:rPr>
          <w:rFonts w:asciiTheme="minorEastAsia" w:eastAsiaTheme="minorEastAsia" w:hAnsiTheme="minorEastAsia" w:hint="eastAsia"/>
          <w:szCs w:val="24"/>
        </w:rPr>
        <w:t>日から施行する。</w:t>
      </w:r>
      <w:r w:rsidR="00B675B4">
        <w:rPr>
          <w:rFonts w:asciiTheme="minorEastAsia" w:eastAsiaTheme="minorEastAsia" w:hAnsiTheme="minorEastAsia"/>
          <w:szCs w:val="24"/>
        </w:rPr>
        <w:br w:type="page"/>
      </w:r>
    </w:p>
    <w:p w:rsidR="00B675B4" w:rsidRDefault="00B675B4" w:rsidP="00B675B4">
      <w:pPr>
        <w:rPr>
          <w:rFonts w:asciiTheme="minorEastAsia" w:eastAsiaTheme="minorEastAsia" w:hAnsiTheme="minorEastAsia"/>
          <w:szCs w:val="24"/>
        </w:rPr>
      </w:pPr>
      <w:r w:rsidRPr="00B675B4">
        <w:rPr>
          <w:rFonts w:asciiTheme="minorEastAsia" w:eastAsiaTheme="minorEastAsia" w:hAnsiTheme="minorEastAsia" w:hint="eastAsia"/>
          <w:szCs w:val="24"/>
        </w:rPr>
        <w:lastRenderedPageBreak/>
        <w:t>別表（第２条関係）</w:t>
      </w:r>
    </w:p>
    <w:tbl>
      <w:tblPr>
        <w:tblStyle w:val="a3"/>
        <w:tblW w:w="0" w:type="auto"/>
        <w:tblLook w:val="04A0" w:firstRow="1" w:lastRow="0" w:firstColumn="1" w:lastColumn="0" w:noHBand="0" w:noVBand="1"/>
      </w:tblPr>
      <w:tblGrid>
        <w:gridCol w:w="1980"/>
        <w:gridCol w:w="2550"/>
        <w:gridCol w:w="2265"/>
        <w:gridCol w:w="2266"/>
      </w:tblGrid>
      <w:tr w:rsidR="00A25351" w:rsidTr="004C2978">
        <w:trPr>
          <w:trHeight w:val="600"/>
        </w:trPr>
        <w:tc>
          <w:tcPr>
            <w:tcW w:w="1980" w:type="dxa"/>
            <w:vAlign w:val="center"/>
          </w:tcPr>
          <w:p w:rsidR="00A25351" w:rsidRDefault="00A25351" w:rsidP="00A25351">
            <w:pPr>
              <w:jc w:val="center"/>
              <w:rPr>
                <w:rFonts w:asciiTheme="minorEastAsia" w:eastAsiaTheme="minorEastAsia" w:hAnsiTheme="minorEastAsia"/>
                <w:szCs w:val="24"/>
              </w:rPr>
            </w:pPr>
            <w:r w:rsidRPr="00B675B4">
              <w:rPr>
                <w:rFonts w:asciiTheme="minorEastAsia" w:eastAsiaTheme="minorEastAsia" w:hAnsiTheme="minorEastAsia" w:hint="eastAsia"/>
                <w:szCs w:val="24"/>
              </w:rPr>
              <w:t>事業区分</w:t>
            </w:r>
          </w:p>
        </w:tc>
        <w:tc>
          <w:tcPr>
            <w:tcW w:w="2550" w:type="dxa"/>
            <w:vAlign w:val="center"/>
          </w:tcPr>
          <w:p w:rsidR="00A25351" w:rsidRDefault="00A25351" w:rsidP="00A25351">
            <w:pPr>
              <w:jc w:val="center"/>
              <w:rPr>
                <w:rFonts w:asciiTheme="minorEastAsia" w:eastAsiaTheme="minorEastAsia" w:hAnsiTheme="minorEastAsia"/>
                <w:szCs w:val="24"/>
              </w:rPr>
            </w:pPr>
            <w:r w:rsidRPr="00B675B4">
              <w:rPr>
                <w:rFonts w:asciiTheme="minorEastAsia" w:eastAsiaTheme="minorEastAsia" w:hAnsiTheme="minorEastAsia" w:hint="eastAsia"/>
                <w:szCs w:val="24"/>
              </w:rPr>
              <w:t>交付対象者</w:t>
            </w:r>
          </w:p>
        </w:tc>
        <w:tc>
          <w:tcPr>
            <w:tcW w:w="2265" w:type="dxa"/>
            <w:vAlign w:val="center"/>
          </w:tcPr>
          <w:p w:rsidR="00A25351" w:rsidRDefault="00A25351" w:rsidP="00A25351">
            <w:pPr>
              <w:jc w:val="center"/>
              <w:rPr>
                <w:rFonts w:asciiTheme="minorEastAsia" w:eastAsiaTheme="minorEastAsia" w:hAnsiTheme="minorEastAsia"/>
                <w:szCs w:val="24"/>
              </w:rPr>
            </w:pPr>
            <w:r w:rsidRPr="00B675B4">
              <w:rPr>
                <w:rFonts w:asciiTheme="minorEastAsia" w:eastAsiaTheme="minorEastAsia" w:hAnsiTheme="minorEastAsia" w:hint="eastAsia"/>
                <w:szCs w:val="24"/>
              </w:rPr>
              <w:t>交付対象経費</w:t>
            </w:r>
          </w:p>
        </w:tc>
        <w:tc>
          <w:tcPr>
            <w:tcW w:w="2266" w:type="dxa"/>
            <w:vAlign w:val="center"/>
          </w:tcPr>
          <w:p w:rsidR="00A25351" w:rsidRDefault="00A25351" w:rsidP="00A25351">
            <w:pPr>
              <w:jc w:val="center"/>
              <w:rPr>
                <w:rFonts w:asciiTheme="minorEastAsia" w:eastAsiaTheme="minorEastAsia" w:hAnsiTheme="minorEastAsia"/>
                <w:szCs w:val="24"/>
              </w:rPr>
            </w:pPr>
            <w:r w:rsidRPr="00B675B4">
              <w:rPr>
                <w:rFonts w:asciiTheme="minorEastAsia" w:eastAsiaTheme="minorEastAsia" w:hAnsiTheme="minorEastAsia" w:hint="eastAsia"/>
                <w:szCs w:val="24"/>
              </w:rPr>
              <w:t>交付金の額</w:t>
            </w:r>
          </w:p>
        </w:tc>
      </w:tr>
      <w:tr w:rsidR="00A25351" w:rsidTr="004C2978">
        <w:tc>
          <w:tcPr>
            <w:tcW w:w="1980" w:type="dxa"/>
          </w:tcPr>
          <w:p w:rsidR="004C2978" w:rsidRDefault="00D45472" w:rsidP="00B675B4">
            <w:pPr>
              <w:rPr>
                <w:rFonts w:asciiTheme="minorEastAsia" w:eastAsiaTheme="minorEastAsia" w:hAnsiTheme="minorEastAsia"/>
                <w:szCs w:val="24"/>
              </w:rPr>
            </w:pPr>
            <w:r w:rsidRPr="00B675B4">
              <w:rPr>
                <w:rFonts w:asciiTheme="minorEastAsia" w:eastAsiaTheme="minorEastAsia" w:hAnsiTheme="minorEastAsia" w:hint="eastAsia"/>
                <w:szCs w:val="24"/>
              </w:rPr>
              <w:t>ＣＯ</w:t>
            </w:r>
            <w:r w:rsidRPr="00D45472">
              <w:rPr>
                <w:rFonts w:asciiTheme="minorEastAsia" w:eastAsiaTheme="minorEastAsia" w:hAnsiTheme="minorEastAsia" w:hint="eastAsia"/>
                <w:szCs w:val="24"/>
                <w:vertAlign w:val="superscript"/>
              </w:rPr>
              <w:t>２</w:t>
            </w:r>
            <w:r w:rsidR="00A25351" w:rsidRPr="00B675B4">
              <w:rPr>
                <w:rFonts w:asciiTheme="minorEastAsia" w:eastAsiaTheme="minorEastAsia" w:hAnsiTheme="minorEastAsia" w:hint="eastAsia"/>
                <w:szCs w:val="24"/>
              </w:rPr>
              <w:t>固定量</w:t>
            </w:r>
          </w:p>
          <w:p w:rsidR="00A25351" w:rsidRDefault="00A25351" w:rsidP="00B675B4">
            <w:pPr>
              <w:rPr>
                <w:rFonts w:asciiTheme="minorEastAsia" w:eastAsiaTheme="minorEastAsia" w:hAnsiTheme="minorEastAsia"/>
                <w:szCs w:val="24"/>
              </w:rPr>
            </w:pPr>
            <w:r w:rsidRPr="00B675B4">
              <w:rPr>
                <w:rFonts w:asciiTheme="minorEastAsia" w:eastAsiaTheme="minorEastAsia" w:hAnsiTheme="minorEastAsia" w:hint="eastAsia"/>
                <w:szCs w:val="24"/>
              </w:rPr>
              <w:t>認証事業</w:t>
            </w:r>
          </w:p>
        </w:tc>
        <w:tc>
          <w:tcPr>
            <w:tcW w:w="2550" w:type="dxa"/>
          </w:tcPr>
          <w:p w:rsidR="00A25351" w:rsidRDefault="00A25351" w:rsidP="00B675B4">
            <w:pPr>
              <w:rPr>
                <w:rFonts w:asciiTheme="minorEastAsia" w:eastAsiaTheme="minorEastAsia" w:hAnsiTheme="minorEastAsia"/>
                <w:szCs w:val="24"/>
              </w:rPr>
            </w:pPr>
            <w:r w:rsidRPr="00B675B4">
              <w:rPr>
                <w:rFonts w:asciiTheme="minorEastAsia" w:eastAsiaTheme="minorEastAsia" w:hAnsiTheme="minorEastAsia" w:hint="eastAsia"/>
                <w:szCs w:val="24"/>
              </w:rPr>
              <w:t>県要綱第３条第５項の規定により</w:t>
            </w:r>
            <w:r w:rsidR="00D45472" w:rsidRPr="00B675B4">
              <w:rPr>
                <w:rFonts w:asciiTheme="minorEastAsia" w:eastAsiaTheme="minorEastAsia" w:hAnsiTheme="minorEastAsia" w:hint="eastAsia"/>
                <w:szCs w:val="24"/>
              </w:rPr>
              <w:t>ＣＯ</w:t>
            </w:r>
            <w:r w:rsidR="00D45472" w:rsidRPr="00D45472">
              <w:rPr>
                <w:rFonts w:asciiTheme="minorEastAsia" w:eastAsiaTheme="minorEastAsia" w:hAnsiTheme="minorEastAsia" w:hint="eastAsia"/>
                <w:szCs w:val="24"/>
                <w:vertAlign w:val="superscript"/>
              </w:rPr>
              <w:t>２</w:t>
            </w:r>
            <w:r w:rsidRPr="00B675B4">
              <w:rPr>
                <w:rFonts w:asciiTheme="minorEastAsia" w:eastAsiaTheme="minorEastAsia" w:hAnsiTheme="minorEastAsia" w:hint="eastAsia"/>
                <w:szCs w:val="24"/>
              </w:rPr>
              <w:t>固定量認証を受けた本市内の木造建物（令和３年４月１日以降に完成したものに限る。）の建築主</w:t>
            </w:r>
          </w:p>
        </w:tc>
        <w:tc>
          <w:tcPr>
            <w:tcW w:w="2265" w:type="dxa"/>
          </w:tcPr>
          <w:p w:rsidR="00A25351" w:rsidRDefault="00A25351" w:rsidP="00A25351">
            <w:pPr>
              <w:ind w:left="177" w:hangingChars="100" w:hanging="177"/>
              <w:rPr>
                <w:rFonts w:asciiTheme="minorEastAsia" w:eastAsiaTheme="minorEastAsia" w:hAnsiTheme="minorEastAsia"/>
                <w:szCs w:val="24"/>
              </w:rPr>
            </w:pPr>
            <w:r w:rsidRPr="001210CF">
              <w:rPr>
                <w:rFonts w:asciiTheme="minorEastAsia" w:eastAsiaTheme="minorEastAsia" w:hAnsiTheme="minorEastAsia" w:hint="eastAsia"/>
                <w:w w:val="69"/>
                <w:kern w:val="0"/>
                <w:szCs w:val="24"/>
                <w:fitText w:val="252" w:id="-1804367360"/>
              </w:rPr>
              <w:t>(1</w:t>
            </w:r>
            <w:r w:rsidRPr="001210CF">
              <w:rPr>
                <w:rFonts w:asciiTheme="minorEastAsia" w:eastAsiaTheme="minorEastAsia" w:hAnsiTheme="minorEastAsia" w:hint="eastAsia"/>
                <w:spacing w:val="4"/>
                <w:w w:val="69"/>
                <w:kern w:val="0"/>
                <w:szCs w:val="24"/>
                <w:fitText w:val="252" w:id="-1804367360"/>
              </w:rPr>
              <w:t>)</w:t>
            </w:r>
            <w:r>
              <w:rPr>
                <w:rFonts w:asciiTheme="minorEastAsia" w:eastAsiaTheme="minorEastAsia" w:hAnsiTheme="minorEastAsia" w:hint="eastAsia"/>
                <w:szCs w:val="24"/>
              </w:rPr>
              <w:t xml:space="preserve">　</w:t>
            </w:r>
            <w:r w:rsidRPr="00B675B4">
              <w:rPr>
                <w:rFonts w:asciiTheme="minorEastAsia" w:eastAsiaTheme="minorEastAsia" w:hAnsiTheme="minorEastAsia" w:hint="eastAsia"/>
                <w:szCs w:val="24"/>
              </w:rPr>
              <w:t>照明設備のＬＥＤ化に係る費用</w:t>
            </w:r>
          </w:p>
          <w:p w:rsidR="00A25351" w:rsidRPr="00A25351" w:rsidRDefault="00A25351" w:rsidP="00A25351">
            <w:pPr>
              <w:rPr>
                <w:rFonts w:asciiTheme="minorEastAsia" w:eastAsiaTheme="minorEastAsia" w:hAnsiTheme="minorEastAsia"/>
                <w:szCs w:val="24"/>
              </w:rPr>
            </w:pPr>
          </w:p>
          <w:p w:rsidR="00A25351" w:rsidRDefault="00A25351" w:rsidP="00A25351">
            <w:pPr>
              <w:ind w:left="177" w:hangingChars="100" w:hanging="177"/>
              <w:rPr>
                <w:rFonts w:asciiTheme="minorEastAsia" w:eastAsiaTheme="minorEastAsia" w:hAnsiTheme="minorEastAsia"/>
                <w:szCs w:val="24"/>
              </w:rPr>
            </w:pPr>
            <w:r w:rsidRPr="001210CF">
              <w:rPr>
                <w:rFonts w:asciiTheme="minorEastAsia" w:eastAsiaTheme="minorEastAsia" w:hAnsiTheme="minorEastAsia" w:hint="eastAsia"/>
                <w:w w:val="69"/>
                <w:kern w:val="0"/>
                <w:szCs w:val="24"/>
                <w:fitText w:val="252" w:id="-1804367359"/>
              </w:rPr>
              <w:t>(2</w:t>
            </w:r>
            <w:r w:rsidRPr="001210CF">
              <w:rPr>
                <w:rFonts w:asciiTheme="minorEastAsia" w:eastAsiaTheme="minorEastAsia" w:hAnsiTheme="minorEastAsia" w:hint="eastAsia"/>
                <w:spacing w:val="4"/>
                <w:w w:val="69"/>
                <w:kern w:val="0"/>
                <w:szCs w:val="24"/>
                <w:fitText w:val="252" w:id="-1804367359"/>
              </w:rPr>
              <w:t>)</w:t>
            </w:r>
            <w:r>
              <w:rPr>
                <w:rFonts w:asciiTheme="minorEastAsia" w:eastAsiaTheme="minorEastAsia" w:hAnsiTheme="minorEastAsia" w:hint="eastAsia"/>
                <w:szCs w:val="24"/>
              </w:rPr>
              <w:t xml:space="preserve">　</w:t>
            </w:r>
            <w:r w:rsidRPr="00B675B4">
              <w:rPr>
                <w:rFonts w:asciiTheme="minorEastAsia" w:eastAsiaTheme="minorEastAsia" w:hAnsiTheme="minorEastAsia" w:hint="eastAsia"/>
                <w:szCs w:val="24"/>
              </w:rPr>
              <w:t>かごしま材木製品の購入に係る費用</w:t>
            </w:r>
          </w:p>
          <w:p w:rsidR="00A25351" w:rsidRPr="00A25351" w:rsidRDefault="00A25351" w:rsidP="00A25351">
            <w:pPr>
              <w:rPr>
                <w:rFonts w:asciiTheme="minorEastAsia" w:eastAsiaTheme="minorEastAsia" w:hAnsiTheme="minorEastAsia"/>
                <w:szCs w:val="24"/>
              </w:rPr>
            </w:pPr>
          </w:p>
          <w:p w:rsidR="00A25351" w:rsidRDefault="00A25351" w:rsidP="00A25351">
            <w:pPr>
              <w:ind w:left="177" w:hangingChars="100" w:hanging="177"/>
              <w:rPr>
                <w:rFonts w:asciiTheme="minorEastAsia" w:eastAsiaTheme="minorEastAsia" w:hAnsiTheme="minorEastAsia"/>
                <w:szCs w:val="24"/>
              </w:rPr>
            </w:pPr>
            <w:r w:rsidRPr="001210CF">
              <w:rPr>
                <w:rFonts w:asciiTheme="minorEastAsia" w:eastAsiaTheme="minorEastAsia" w:hAnsiTheme="minorEastAsia" w:hint="eastAsia"/>
                <w:w w:val="69"/>
                <w:kern w:val="0"/>
                <w:szCs w:val="24"/>
                <w:fitText w:val="252" w:id="-1804367104"/>
              </w:rPr>
              <w:t>(3</w:t>
            </w:r>
            <w:r w:rsidRPr="001210CF">
              <w:rPr>
                <w:rFonts w:asciiTheme="minorEastAsia" w:eastAsiaTheme="minorEastAsia" w:hAnsiTheme="minorEastAsia" w:hint="eastAsia"/>
                <w:spacing w:val="4"/>
                <w:w w:val="69"/>
                <w:kern w:val="0"/>
                <w:szCs w:val="24"/>
                <w:fitText w:val="252" w:id="-1804367104"/>
              </w:rPr>
              <w:t>)</w:t>
            </w:r>
            <w:r>
              <w:rPr>
                <w:rFonts w:asciiTheme="minorEastAsia" w:eastAsiaTheme="minorEastAsia" w:hAnsiTheme="minorEastAsia" w:hint="eastAsia"/>
                <w:szCs w:val="24"/>
              </w:rPr>
              <w:t xml:space="preserve">　</w:t>
            </w:r>
            <w:r w:rsidRPr="00B675B4">
              <w:rPr>
                <w:rFonts w:asciiTheme="minorEastAsia" w:eastAsiaTheme="minorEastAsia" w:hAnsiTheme="minorEastAsia" w:hint="eastAsia"/>
                <w:szCs w:val="24"/>
              </w:rPr>
              <w:t>庭木（木本類）の購入に係る費用</w:t>
            </w:r>
          </w:p>
          <w:p w:rsidR="00A25351" w:rsidRPr="00A25351" w:rsidRDefault="00A25351" w:rsidP="00A25351">
            <w:pPr>
              <w:rPr>
                <w:rFonts w:asciiTheme="minorEastAsia" w:eastAsiaTheme="minorEastAsia" w:hAnsiTheme="minorEastAsia"/>
                <w:szCs w:val="24"/>
              </w:rPr>
            </w:pPr>
          </w:p>
          <w:p w:rsidR="00A25351" w:rsidRDefault="00A25351" w:rsidP="00A25351">
            <w:pPr>
              <w:ind w:left="177" w:hangingChars="100" w:hanging="177"/>
              <w:rPr>
                <w:rFonts w:asciiTheme="minorEastAsia" w:eastAsiaTheme="minorEastAsia" w:hAnsiTheme="minorEastAsia"/>
                <w:szCs w:val="24"/>
              </w:rPr>
            </w:pPr>
            <w:r w:rsidRPr="001210CF">
              <w:rPr>
                <w:rFonts w:asciiTheme="minorEastAsia" w:eastAsiaTheme="minorEastAsia" w:hAnsiTheme="minorEastAsia" w:hint="eastAsia"/>
                <w:w w:val="69"/>
                <w:kern w:val="0"/>
                <w:szCs w:val="24"/>
                <w:fitText w:val="252" w:id="-1804367103"/>
              </w:rPr>
              <w:t>(4</w:t>
            </w:r>
            <w:r w:rsidRPr="001210CF">
              <w:rPr>
                <w:rFonts w:asciiTheme="minorEastAsia" w:eastAsiaTheme="minorEastAsia" w:hAnsiTheme="minorEastAsia" w:hint="eastAsia"/>
                <w:spacing w:val="4"/>
                <w:w w:val="69"/>
                <w:kern w:val="0"/>
                <w:szCs w:val="24"/>
                <w:fitText w:val="252" w:id="-1804367103"/>
              </w:rPr>
              <w:t>)</w:t>
            </w:r>
            <w:r>
              <w:rPr>
                <w:rFonts w:asciiTheme="minorEastAsia" w:eastAsiaTheme="minorEastAsia" w:hAnsiTheme="minorEastAsia" w:hint="eastAsia"/>
                <w:szCs w:val="24"/>
              </w:rPr>
              <w:t xml:space="preserve">　</w:t>
            </w:r>
            <w:r w:rsidRPr="00B675B4">
              <w:rPr>
                <w:rFonts w:asciiTheme="minorEastAsia" w:eastAsiaTheme="minorEastAsia" w:hAnsiTheme="minorEastAsia" w:hint="eastAsia"/>
                <w:szCs w:val="24"/>
              </w:rPr>
              <w:t>その他市長が認めたもの</w:t>
            </w:r>
          </w:p>
          <w:p w:rsidR="00A25351" w:rsidRPr="00A25351" w:rsidRDefault="00A25351" w:rsidP="00A25351">
            <w:pPr>
              <w:rPr>
                <w:rFonts w:asciiTheme="minorEastAsia" w:eastAsiaTheme="minorEastAsia" w:hAnsiTheme="minorEastAsia"/>
                <w:szCs w:val="24"/>
              </w:rPr>
            </w:pPr>
          </w:p>
        </w:tc>
        <w:tc>
          <w:tcPr>
            <w:tcW w:w="2266" w:type="dxa"/>
          </w:tcPr>
          <w:p w:rsidR="00A25351" w:rsidRPr="00693155" w:rsidRDefault="00A25351" w:rsidP="00B675B4">
            <w:pPr>
              <w:rPr>
                <w:rFonts w:asciiTheme="minorEastAsia" w:eastAsiaTheme="minorEastAsia" w:hAnsiTheme="minorEastAsia"/>
                <w:szCs w:val="24"/>
                <w:vertAlign w:val="superscript"/>
              </w:rPr>
            </w:pPr>
            <w:r w:rsidRPr="00B675B4">
              <w:rPr>
                <w:rFonts w:asciiTheme="minorEastAsia" w:eastAsiaTheme="minorEastAsia" w:hAnsiTheme="minorEastAsia" w:hint="eastAsia"/>
                <w:szCs w:val="24"/>
              </w:rPr>
              <w:t>交付対象経費又は県要綱第３条第５項の規定により認証を受けた固定量</w:t>
            </w:r>
            <w:r w:rsidR="00693155">
              <w:rPr>
                <w:rFonts w:asciiTheme="minorEastAsia" w:eastAsiaTheme="minorEastAsia" w:hAnsiTheme="minorEastAsia" w:hint="eastAsia"/>
                <w:szCs w:val="24"/>
              </w:rPr>
              <w:t>（１ｔ―</w:t>
            </w:r>
            <w:r w:rsidR="00693155" w:rsidRPr="00B675B4">
              <w:rPr>
                <w:rFonts w:asciiTheme="minorEastAsia" w:eastAsiaTheme="minorEastAsia" w:hAnsiTheme="minorEastAsia" w:hint="eastAsia"/>
                <w:szCs w:val="24"/>
              </w:rPr>
              <w:t>ＣＯ</w:t>
            </w:r>
            <w:r w:rsidR="00693155" w:rsidRPr="00D45472">
              <w:rPr>
                <w:rFonts w:asciiTheme="minorEastAsia" w:eastAsiaTheme="minorEastAsia" w:hAnsiTheme="minorEastAsia" w:hint="eastAsia"/>
                <w:szCs w:val="24"/>
                <w:vertAlign w:val="superscript"/>
              </w:rPr>
              <w:t>２</w:t>
            </w:r>
            <w:r w:rsidR="00693155">
              <w:rPr>
                <w:rFonts w:asciiTheme="minorEastAsia" w:eastAsiaTheme="minorEastAsia" w:hAnsiTheme="minorEastAsia" w:hint="eastAsia"/>
                <w:szCs w:val="24"/>
              </w:rPr>
              <w:t>）当たり</w:t>
            </w:r>
            <w:r w:rsidRPr="00B675B4">
              <w:rPr>
                <w:rFonts w:asciiTheme="minorEastAsia" w:eastAsiaTheme="minorEastAsia" w:hAnsiTheme="minorEastAsia" w:hint="eastAsia"/>
                <w:szCs w:val="24"/>
              </w:rPr>
              <w:t>4,500円を乗じた金額のいずれか低い金額</w:t>
            </w:r>
          </w:p>
        </w:tc>
      </w:tr>
    </w:tbl>
    <w:p w:rsidR="00A25351" w:rsidRDefault="00A25351" w:rsidP="00B675B4">
      <w:pPr>
        <w:rPr>
          <w:rFonts w:asciiTheme="minorEastAsia" w:eastAsiaTheme="minorEastAsia" w:hAnsiTheme="minorEastAsia"/>
          <w:szCs w:val="24"/>
        </w:rPr>
      </w:pPr>
    </w:p>
    <w:p w:rsidR="00A25351" w:rsidRDefault="00A25351" w:rsidP="00B675B4">
      <w:pPr>
        <w:rPr>
          <w:rFonts w:asciiTheme="minorEastAsia" w:eastAsiaTheme="minorEastAsia" w:hAnsiTheme="minorEastAsia"/>
          <w:szCs w:val="24"/>
        </w:rPr>
      </w:pPr>
      <w:bookmarkStart w:id="0" w:name="_GoBack"/>
      <w:bookmarkEnd w:id="0"/>
    </w:p>
    <w:sectPr w:rsidR="00A25351" w:rsidSect="00B675B4">
      <w:pgSz w:w="11907" w:h="16839" w:code="9"/>
      <w:pgMar w:top="1418" w:right="1418" w:bottom="1134" w:left="1418" w:header="851" w:footer="992" w:gutter="0"/>
      <w:cols w:space="425"/>
      <w:docGrid w:type="linesAndChars" w:linePitch="386" w:charSpace="245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B53" w:rsidRDefault="00700B53" w:rsidP="00733704">
      <w:r>
        <w:separator/>
      </w:r>
    </w:p>
  </w:endnote>
  <w:endnote w:type="continuationSeparator" w:id="0">
    <w:p w:rsidR="00700B53" w:rsidRDefault="00700B53" w:rsidP="0073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B53" w:rsidRDefault="00700B53" w:rsidP="00733704">
      <w:r>
        <w:separator/>
      </w:r>
    </w:p>
  </w:footnote>
  <w:footnote w:type="continuationSeparator" w:id="0">
    <w:p w:rsidR="00700B53" w:rsidRDefault="00700B53" w:rsidP="007337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21771"/>
    <w:multiLevelType w:val="multilevel"/>
    <w:tmpl w:val="DAB2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2A"/>
    <w:rsid w:val="00000FC9"/>
    <w:rsid w:val="00001149"/>
    <w:rsid w:val="000021A1"/>
    <w:rsid w:val="000065E8"/>
    <w:rsid w:val="00012F3E"/>
    <w:rsid w:val="00016204"/>
    <w:rsid w:val="000165F8"/>
    <w:rsid w:val="00026DE7"/>
    <w:rsid w:val="000311F7"/>
    <w:rsid w:val="0003376F"/>
    <w:rsid w:val="0004105C"/>
    <w:rsid w:val="000466CC"/>
    <w:rsid w:val="00056420"/>
    <w:rsid w:val="00056669"/>
    <w:rsid w:val="00062A78"/>
    <w:rsid w:val="00080CA2"/>
    <w:rsid w:val="00081BE7"/>
    <w:rsid w:val="00084BD6"/>
    <w:rsid w:val="000922A0"/>
    <w:rsid w:val="000B3153"/>
    <w:rsid w:val="000B5A37"/>
    <w:rsid w:val="000C390E"/>
    <w:rsid w:val="000D23B4"/>
    <w:rsid w:val="000E71BF"/>
    <w:rsid w:val="000F2767"/>
    <w:rsid w:val="000F443A"/>
    <w:rsid w:val="000F6DF2"/>
    <w:rsid w:val="001017E5"/>
    <w:rsid w:val="00110F4F"/>
    <w:rsid w:val="001210CF"/>
    <w:rsid w:val="00133F6E"/>
    <w:rsid w:val="00134933"/>
    <w:rsid w:val="00142C0E"/>
    <w:rsid w:val="00185557"/>
    <w:rsid w:val="001A68C2"/>
    <w:rsid w:val="001C7959"/>
    <w:rsid w:val="001D3E1E"/>
    <w:rsid w:val="001E2695"/>
    <w:rsid w:val="001F708B"/>
    <w:rsid w:val="00207EDE"/>
    <w:rsid w:val="00214646"/>
    <w:rsid w:val="0024089D"/>
    <w:rsid w:val="0024145A"/>
    <w:rsid w:val="0026712A"/>
    <w:rsid w:val="00296428"/>
    <w:rsid w:val="002A2FD6"/>
    <w:rsid w:val="002C14F2"/>
    <w:rsid w:val="002C630E"/>
    <w:rsid w:val="002E09B1"/>
    <w:rsid w:val="002E75B2"/>
    <w:rsid w:val="002F0931"/>
    <w:rsid w:val="002F0E17"/>
    <w:rsid w:val="002F56E3"/>
    <w:rsid w:val="00312307"/>
    <w:rsid w:val="00314C1A"/>
    <w:rsid w:val="0033423F"/>
    <w:rsid w:val="0035459D"/>
    <w:rsid w:val="0037276B"/>
    <w:rsid w:val="003968C2"/>
    <w:rsid w:val="0039724F"/>
    <w:rsid w:val="003A2FCE"/>
    <w:rsid w:val="003B4B54"/>
    <w:rsid w:val="003C1D6D"/>
    <w:rsid w:val="003C7055"/>
    <w:rsid w:val="003D27FD"/>
    <w:rsid w:val="003D2ABC"/>
    <w:rsid w:val="003D7308"/>
    <w:rsid w:val="004062D1"/>
    <w:rsid w:val="00407E43"/>
    <w:rsid w:val="00410E18"/>
    <w:rsid w:val="00412827"/>
    <w:rsid w:val="004210A3"/>
    <w:rsid w:val="0042591A"/>
    <w:rsid w:val="00426120"/>
    <w:rsid w:val="00431107"/>
    <w:rsid w:val="00433093"/>
    <w:rsid w:val="00435F27"/>
    <w:rsid w:val="004441CB"/>
    <w:rsid w:val="00445596"/>
    <w:rsid w:val="00482E9D"/>
    <w:rsid w:val="004A1139"/>
    <w:rsid w:val="004A120F"/>
    <w:rsid w:val="004A54BD"/>
    <w:rsid w:val="004C2978"/>
    <w:rsid w:val="004C5A96"/>
    <w:rsid w:val="004D08B7"/>
    <w:rsid w:val="004D1D3E"/>
    <w:rsid w:val="004D53D8"/>
    <w:rsid w:val="004E3589"/>
    <w:rsid w:val="005163B7"/>
    <w:rsid w:val="00524437"/>
    <w:rsid w:val="00531A6D"/>
    <w:rsid w:val="0054250E"/>
    <w:rsid w:val="0056749C"/>
    <w:rsid w:val="0057658D"/>
    <w:rsid w:val="00576C0B"/>
    <w:rsid w:val="00577619"/>
    <w:rsid w:val="005909CB"/>
    <w:rsid w:val="0059105C"/>
    <w:rsid w:val="005970B4"/>
    <w:rsid w:val="00597440"/>
    <w:rsid w:val="005C5463"/>
    <w:rsid w:val="005D2718"/>
    <w:rsid w:val="005D37C5"/>
    <w:rsid w:val="005F51CC"/>
    <w:rsid w:val="005F60BC"/>
    <w:rsid w:val="00600E34"/>
    <w:rsid w:val="006147E2"/>
    <w:rsid w:val="006164E2"/>
    <w:rsid w:val="00620360"/>
    <w:rsid w:val="006532B9"/>
    <w:rsid w:val="00655BF5"/>
    <w:rsid w:val="00664653"/>
    <w:rsid w:val="00675FB6"/>
    <w:rsid w:val="00677CFD"/>
    <w:rsid w:val="00693155"/>
    <w:rsid w:val="006A51BE"/>
    <w:rsid w:val="006A7AF0"/>
    <w:rsid w:val="006B0CA5"/>
    <w:rsid w:val="006C3070"/>
    <w:rsid w:val="006C6D8A"/>
    <w:rsid w:val="006E05FE"/>
    <w:rsid w:val="006E6140"/>
    <w:rsid w:val="00700B53"/>
    <w:rsid w:val="00731111"/>
    <w:rsid w:val="00733704"/>
    <w:rsid w:val="007506CE"/>
    <w:rsid w:val="00752D05"/>
    <w:rsid w:val="00760D44"/>
    <w:rsid w:val="007803B1"/>
    <w:rsid w:val="008002D2"/>
    <w:rsid w:val="0080152F"/>
    <w:rsid w:val="00806D6A"/>
    <w:rsid w:val="0081295E"/>
    <w:rsid w:val="00837E96"/>
    <w:rsid w:val="00840ADF"/>
    <w:rsid w:val="00854901"/>
    <w:rsid w:val="00866219"/>
    <w:rsid w:val="0087266B"/>
    <w:rsid w:val="00873599"/>
    <w:rsid w:val="0089276A"/>
    <w:rsid w:val="00895D1A"/>
    <w:rsid w:val="008C4E41"/>
    <w:rsid w:val="008C5EC7"/>
    <w:rsid w:val="008D2A65"/>
    <w:rsid w:val="00903079"/>
    <w:rsid w:val="0090651C"/>
    <w:rsid w:val="00913007"/>
    <w:rsid w:val="009141C2"/>
    <w:rsid w:val="009341E7"/>
    <w:rsid w:val="009368A1"/>
    <w:rsid w:val="00940D6E"/>
    <w:rsid w:val="00970F63"/>
    <w:rsid w:val="0098300E"/>
    <w:rsid w:val="009857A8"/>
    <w:rsid w:val="009915F8"/>
    <w:rsid w:val="0099387F"/>
    <w:rsid w:val="00997529"/>
    <w:rsid w:val="0099785D"/>
    <w:rsid w:val="009C476D"/>
    <w:rsid w:val="009C7A0F"/>
    <w:rsid w:val="009E736B"/>
    <w:rsid w:val="00A066B5"/>
    <w:rsid w:val="00A14D39"/>
    <w:rsid w:val="00A245C2"/>
    <w:rsid w:val="00A25351"/>
    <w:rsid w:val="00A402B9"/>
    <w:rsid w:val="00A40A75"/>
    <w:rsid w:val="00A41A05"/>
    <w:rsid w:val="00A53A48"/>
    <w:rsid w:val="00A53C45"/>
    <w:rsid w:val="00A55168"/>
    <w:rsid w:val="00A67606"/>
    <w:rsid w:val="00A710FC"/>
    <w:rsid w:val="00A72B65"/>
    <w:rsid w:val="00A73675"/>
    <w:rsid w:val="00A76E86"/>
    <w:rsid w:val="00A86261"/>
    <w:rsid w:val="00A95A29"/>
    <w:rsid w:val="00A96986"/>
    <w:rsid w:val="00AA0409"/>
    <w:rsid w:val="00AB430E"/>
    <w:rsid w:val="00AD1F7D"/>
    <w:rsid w:val="00AE0D41"/>
    <w:rsid w:val="00AE7D3B"/>
    <w:rsid w:val="00AE7E04"/>
    <w:rsid w:val="00AF0EF7"/>
    <w:rsid w:val="00AF736B"/>
    <w:rsid w:val="00B37A07"/>
    <w:rsid w:val="00B41EE6"/>
    <w:rsid w:val="00B629CC"/>
    <w:rsid w:val="00B675B4"/>
    <w:rsid w:val="00B725DE"/>
    <w:rsid w:val="00B91A50"/>
    <w:rsid w:val="00B94AA4"/>
    <w:rsid w:val="00B96317"/>
    <w:rsid w:val="00BA24EE"/>
    <w:rsid w:val="00BA32CD"/>
    <w:rsid w:val="00BA5919"/>
    <w:rsid w:val="00BB2569"/>
    <w:rsid w:val="00BB6486"/>
    <w:rsid w:val="00BB7ECF"/>
    <w:rsid w:val="00BD7BEF"/>
    <w:rsid w:val="00BF5389"/>
    <w:rsid w:val="00C04AE3"/>
    <w:rsid w:val="00C13066"/>
    <w:rsid w:val="00C1500A"/>
    <w:rsid w:val="00C26D84"/>
    <w:rsid w:val="00C556D2"/>
    <w:rsid w:val="00C86AF4"/>
    <w:rsid w:val="00C91E5C"/>
    <w:rsid w:val="00C9736E"/>
    <w:rsid w:val="00CA25C4"/>
    <w:rsid w:val="00CC1DEB"/>
    <w:rsid w:val="00CC6B5E"/>
    <w:rsid w:val="00CE4EC6"/>
    <w:rsid w:val="00CE5D2E"/>
    <w:rsid w:val="00CE60B4"/>
    <w:rsid w:val="00D45472"/>
    <w:rsid w:val="00D47578"/>
    <w:rsid w:val="00D47DFA"/>
    <w:rsid w:val="00D57D28"/>
    <w:rsid w:val="00D73550"/>
    <w:rsid w:val="00D91BFE"/>
    <w:rsid w:val="00DA32FF"/>
    <w:rsid w:val="00DC0009"/>
    <w:rsid w:val="00DC42EF"/>
    <w:rsid w:val="00DE0499"/>
    <w:rsid w:val="00DE1881"/>
    <w:rsid w:val="00E24D9D"/>
    <w:rsid w:val="00E551CC"/>
    <w:rsid w:val="00E64CA1"/>
    <w:rsid w:val="00E93D67"/>
    <w:rsid w:val="00EA209F"/>
    <w:rsid w:val="00EA268B"/>
    <w:rsid w:val="00EA47E2"/>
    <w:rsid w:val="00EC3ECF"/>
    <w:rsid w:val="00ED34AA"/>
    <w:rsid w:val="00EE28D9"/>
    <w:rsid w:val="00F14FCD"/>
    <w:rsid w:val="00F15610"/>
    <w:rsid w:val="00F31BF6"/>
    <w:rsid w:val="00F33946"/>
    <w:rsid w:val="00F51CA3"/>
    <w:rsid w:val="00F612A6"/>
    <w:rsid w:val="00F63569"/>
    <w:rsid w:val="00F705E4"/>
    <w:rsid w:val="00F83F7C"/>
    <w:rsid w:val="00F8533D"/>
    <w:rsid w:val="00F85E17"/>
    <w:rsid w:val="00FC5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CE1DA"/>
  <w15:chartTrackingRefBased/>
  <w15:docId w15:val="{F0536C38-44E3-4241-B824-ECD3BFCA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5B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43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430E"/>
    <w:rPr>
      <w:rFonts w:asciiTheme="majorHAnsi" w:eastAsiaTheme="majorEastAsia" w:hAnsiTheme="majorHAnsi" w:cstheme="majorBidi"/>
      <w:sz w:val="18"/>
      <w:szCs w:val="18"/>
    </w:rPr>
  </w:style>
  <w:style w:type="paragraph" w:styleId="a6">
    <w:name w:val="header"/>
    <w:basedOn w:val="a"/>
    <w:link w:val="a7"/>
    <w:uiPriority w:val="99"/>
    <w:unhideWhenUsed/>
    <w:rsid w:val="00733704"/>
    <w:pPr>
      <w:tabs>
        <w:tab w:val="center" w:pos="4252"/>
        <w:tab w:val="right" w:pos="8504"/>
      </w:tabs>
      <w:snapToGrid w:val="0"/>
    </w:pPr>
  </w:style>
  <w:style w:type="character" w:customStyle="1" w:styleId="a7">
    <w:name w:val="ヘッダー (文字)"/>
    <w:basedOn w:val="a0"/>
    <w:link w:val="a6"/>
    <w:uiPriority w:val="99"/>
    <w:rsid w:val="00733704"/>
  </w:style>
  <w:style w:type="paragraph" w:styleId="a8">
    <w:name w:val="footer"/>
    <w:basedOn w:val="a"/>
    <w:link w:val="a9"/>
    <w:uiPriority w:val="99"/>
    <w:unhideWhenUsed/>
    <w:rsid w:val="00733704"/>
    <w:pPr>
      <w:tabs>
        <w:tab w:val="center" w:pos="4252"/>
        <w:tab w:val="right" w:pos="8504"/>
      </w:tabs>
      <w:snapToGrid w:val="0"/>
    </w:pPr>
  </w:style>
  <w:style w:type="character" w:customStyle="1" w:styleId="a9">
    <w:name w:val="フッター (文字)"/>
    <w:basedOn w:val="a0"/>
    <w:link w:val="a8"/>
    <w:uiPriority w:val="99"/>
    <w:rsid w:val="00733704"/>
  </w:style>
  <w:style w:type="character" w:styleId="aa">
    <w:name w:val="Hyperlink"/>
    <w:basedOn w:val="a0"/>
    <w:uiPriority w:val="99"/>
    <w:semiHidden/>
    <w:unhideWhenUsed/>
    <w:rsid w:val="006C3070"/>
    <w:rPr>
      <w:strike w:val="0"/>
      <w:dstrike w:val="0"/>
      <w:color w:val="0055AA"/>
      <w:u w:val="none"/>
      <w:effect w:val="none"/>
    </w:rPr>
  </w:style>
  <w:style w:type="paragraph" w:styleId="Web">
    <w:name w:val="Normal (Web)"/>
    <w:basedOn w:val="a"/>
    <w:uiPriority w:val="99"/>
    <w:semiHidden/>
    <w:unhideWhenUsed/>
    <w:rsid w:val="006C3070"/>
    <w:pPr>
      <w:widowControl/>
      <w:jc w:val="left"/>
    </w:pPr>
    <w:rPr>
      <w:rFonts w:ascii="ＭＳ Ｐゴシック" w:eastAsia="ＭＳ Ｐゴシック" w:hAnsi="ＭＳ Ｐゴシック" w:cs="ＭＳ Ｐゴシック"/>
      <w:kern w:val="0"/>
      <w:szCs w:val="24"/>
    </w:rPr>
  </w:style>
  <w:style w:type="character" w:customStyle="1" w:styleId="font-face-gothic">
    <w:name w:val="font-face-gothic"/>
    <w:basedOn w:val="a0"/>
    <w:rsid w:val="006C3070"/>
    <w:rPr>
      <w:b/>
      <w:bCs/>
    </w:rPr>
  </w:style>
  <w:style w:type="character" w:customStyle="1" w:styleId="textbtn1">
    <w:name w:val="textbtn1"/>
    <w:basedOn w:val="a0"/>
    <w:rsid w:val="006C3070"/>
    <w:rPr>
      <w:bdr w:val="none" w:sz="0" w:space="0" w:color="auto" w:frame="1"/>
    </w:rPr>
  </w:style>
  <w:style w:type="paragraph" w:styleId="ab">
    <w:name w:val="Date"/>
    <w:basedOn w:val="a"/>
    <w:next w:val="a"/>
    <w:link w:val="ac"/>
    <w:uiPriority w:val="99"/>
    <w:semiHidden/>
    <w:unhideWhenUsed/>
    <w:rsid w:val="00C556D2"/>
  </w:style>
  <w:style w:type="character" w:customStyle="1" w:styleId="ac">
    <w:name w:val="日付 (文字)"/>
    <w:basedOn w:val="a0"/>
    <w:link w:val="ab"/>
    <w:uiPriority w:val="99"/>
    <w:semiHidden/>
    <w:rsid w:val="00C556D2"/>
    <w:rPr>
      <w:rFonts w:ascii="ＭＳ 明朝" w:eastAsia="ＭＳ 明朝"/>
      <w:sz w:val="22"/>
    </w:rPr>
  </w:style>
  <w:style w:type="paragraph" w:styleId="ad">
    <w:name w:val="Salutation"/>
    <w:basedOn w:val="a"/>
    <w:next w:val="a"/>
    <w:link w:val="ae"/>
    <w:uiPriority w:val="99"/>
    <w:unhideWhenUsed/>
    <w:rsid w:val="0056749C"/>
  </w:style>
  <w:style w:type="character" w:customStyle="1" w:styleId="ae">
    <w:name w:val="挨拶文 (文字)"/>
    <w:basedOn w:val="a0"/>
    <w:link w:val="ad"/>
    <w:uiPriority w:val="99"/>
    <w:rsid w:val="0056749C"/>
    <w:rPr>
      <w:rFonts w:ascii="ＭＳ 明朝" w:eastAsia="ＭＳ 明朝"/>
      <w:sz w:val="24"/>
    </w:rPr>
  </w:style>
  <w:style w:type="paragraph" w:styleId="af">
    <w:name w:val="Closing"/>
    <w:basedOn w:val="a"/>
    <w:link w:val="af0"/>
    <w:uiPriority w:val="99"/>
    <w:unhideWhenUsed/>
    <w:rsid w:val="0056749C"/>
    <w:pPr>
      <w:jc w:val="right"/>
    </w:pPr>
  </w:style>
  <w:style w:type="character" w:customStyle="1" w:styleId="af0">
    <w:name w:val="結語 (文字)"/>
    <w:basedOn w:val="a0"/>
    <w:link w:val="af"/>
    <w:uiPriority w:val="99"/>
    <w:rsid w:val="0056749C"/>
    <w:rPr>
      <w:rFonts w:ascii="ＭＳ 明朝" w:eastAsia="ＭＳ 明朝"/>
      <w:sz w:val="24"/>
    </w:rPr>
  </w:style>
  <w:style w:type="paragraph" w:styleId="af1">
    <w:name w:val="Note Heading"/>
    <w:basedOn w:val="a"/>
    <w:next w:val="a"/>
    <w:link w:val="af2"/>
    <w:uiPriority w:val="99"/>
    <w:semiHidden/>
    <w:unhideWhenUsed/>
    <w:rsid w:val="009915F8"/>
    <w:pPr>
      <w:jc w:val="center"/>
    </w:pPr>
  </w:style>
  <w:style w:type="character" w:customStyle="1" w:styleId="af2">
    <w:name w:val="記 (文字)"/>
    <w:basedOn w:val="a0"/>
    <w:link w:val="af1"/>
    <w:uiPriority w:val="99"/>
    <w:semiHidden/>
    <w:rsid w:val="009915F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1436">
      <w:bodyDiv w:val="1"/>
      <w:marLeft w:val="0"/>
      <w:marRight w:val="0"/>
      <w:marTop w:val="0"/>
      <w:marBottom w:val="0"/>
      <w:divBdr>
        <w:top w:val="none" w:sz="0" w:space="0" w:color="auto"/>
        <w:left w:val="none" w:sz="0" w:space="0" w:color="auto"/>
        <w:bottom w:val="none" w:sz="0" w:space="0" w:color="auto"/>
        <w:right w:val="none" w:sz="0" w:space="0" w:color="auto"/>
      </w:divBdr>
    </w:div>
    <w:div w:id="231670637">
      <w:bodyDiv w:val="1"/>
      <w:marLeft w:val="0"/>
      <w:marRight w:val="0"/>
      <w:marTop w:val="0"/>
      <w:marBottom w:val="0"/>
      <w:divBdr>
        <w:top w:val="none" w:sz="0" w:space="0" w:color="auto"/>
        <w:left w:val="none" w:sz="0" w:space="0" w:color="auto"/>
        <w:bottom w:val="none" w:sz="0" w:space="0" w:color="auto"/>
        <w:right w:val="none" w:sz="0" w:space="0" w:color="auto"/>
      </w:divBdr>
    </w:div>
    <w:div w:id="513425641">
      <w:bodyDiv w:val="1"/>
      <w:marLeft w:val="0"/>
      <w:marRight w:val="0"/>
      <w:marTop w:val="0"/>
      <w:marBottom w:val="0"/>
      <w:divBdr>
        <w:top w:val="none" w:sz="0" w:space="0" w:color="auto"/>
        <w:left w:val="none" w:sz="0" w:space="0" w:color="auto"/>
        <w:bottom w:val="none" w:sz="0" w:space="0" w:color="auto"/>
        <w:right w:val="none" w:sz="0" w:space="0" w:color="auto"/>
      </w:divBdr>
      <w:divsChild>
        <w:div w:id="935206868">
          <w:marLeft w:val="0"/>
          <w:marRight w:val="0"/>
          <w:marTop w:val="0"/>
          <w:marBottom w:val="0"/>
          <w:divBdr>
            <w:top w:val="none" w:sz="0" w:space="0" w:color="auto"/>
            <w:left w:val="none" w:sz="0" w:space="0" w:color="auto"/>
            <w:bottom w:val="none" w:sz="0" w:space="0" w:color="auto"/>
            <w:right w:val="none" w:sz="0" w:space="0" w:color="auto"/>
          </w:divBdr>
          <w:divsChild>
            <w:div w:id="136653508">
              <w:marLeft w:val="0"/>
              <w:marRight w:val="0"/>
              <w:marTop w:val="0"/>
              <w:marBottom w:val="0"/>
              <w:divBdr>
                <w:top w:val="none" w:sz="0" w:space="0" w:color="auto"/>
                <w:left w:val="none" w:sz="0" w:space="0" w:color="auto"/>
                <w:bottom w:val="none" w:sz="0" w:space="0" w:color="auto"/>
                <w:right w:val="none" w:sz="0" w:space="0" w:color="auto"/>
              </w:divBdr>
              <w:divsChild>
                <w:div w:id="1916088814">
                  <w:marLeft w:val="0"/>
                  <w:marRight w:val="0"/>
                  <w:marTop w:val="0"/>
                  <w:marBottom w:val="0"/>
                  <w:divBdr>
                    <w:top w:val="none" w:sz="0" w:space="0" w:color="auto"/>
                    <w:left w:val="none" w:sz="0" w:space="0" w:color="auto"/>
                    <w:bottom w:val="none" w:sz="0" w:space="0" w:color="auto"/>
                    <w:right w:val="none" w:sz="0" w:space="0" w:color="auto"/>
                  </w:divBdr>
                  <w:divsChild>
                    <w:div w:id="1219977577">
                      <w:marLeft w:val="0"/>
                      <w:marRight w:val="0"/>
                      <w:marTop w:val="0"/>
                      <w:marBottom w:val="0"/>
                      <w:divBdr>
                        <w:top w:val="none" w:sz="0" w:space="0" w:color="auto"/>
                        <w:left w:val="none" w:sz="0" w:space="0" w:color="auto"/>
                        <w:bottom w:val="none" w:sz="0" w:space="0" w:color="auto"/>
                        <w:right w:val="none" w:sz="0" w:space="0" w:color="auto"/>
                      </w:divBdr>
                    </w:div>
                    <w:div w:id="1966613528">
                      <w:marLeft w:val="120"/>
                      <w:marRight w:val="120"/>
                      <w:marTop w:val="0"/>
                      <w:marBottom w:val="105"/>
                      <w:divBdr>
                        <w:top w:val="none" w:sz="0" w:space="0" w:color="auto"/>
                        <w:left w:val="none" w:sz="0" w:space="0" w:color="auto"/>
                        <w:bottom w:val="none" w:sz="0" w:space="0" w:color="auto"/>
                        <w:right w:val="none" w:sz="0" w:space="0" w:color="auto"/>
                      </w:divBdr>
                      <w:divsChild>
                        <w:div w:id="779228495">
                          <w:marLeft w:val="0"/>
                          <w:marRight w:val="0"/>
                          <w:marTop w:val="0"/>
                          <w:marBottom w:val="0"/>
                          <w:divBdr>
                            <w:top w:val="none" w:sz="0" w:space="0" w:color="auto"/>
                            <w:left w:val="none" w:sz="0" w:space="0" w:color="auto"/>
                            <w:bottom w:val="none" w:sz="0" w:space="0" w:color="auto"/>
                            <w:right w:val="none" w:sz="0" w:space="0" w:color="auto"/>
                          </w:divBdr>
                        </w:div>
                      </w:divsChild>
                    </w:div>
                    <w:div w:id="141389167">
                      <w:marLeft w:val="0"/>
                      <w:marRight w:val="0"/>
                      <w:marTop w:val="0"/>
                      <w:marBottom w:val="0"/>
                      <w:divBdr>
                        <w:top w:val="none" w:sz="0" w:space="0" w:color="auto"/>
                        <w:left w:val="none" w:sz="0" w:space="0" w:color="auto"/>
                        <w:bottom w:val="none" w:sz="0" w:space="0" w:color="auto"/>
                        <w:right w:val="none" w:sz="0" w:space="0" w:color="auto"/>
                      </w:divBdr>
                      <w:divsChild>
                        <w:div w:id="807666445">
                          <w:marLeft w:val="0"/>
                          <w:marRight w:val="0"/>
                          <w:marTop w:val="0"/>
                          <w:marBottom w:val="0"/>
                          <w:divBdr>
                            <w:top w:val="none" w:sz="0" w:space="0" w:color="auto"/>
                            <w:left w:val="none" w:sz="0" w:space="0" w:color="auto"/>
                            <w:bottom w:val="none" w:sz="0" w:space="0" w:color="auto"/>
                            <w:right w:val="none" w:sz="0" w:space="0" w:color="auto"/>
                          </w:divBdr>
                          <w:divsChild>
                            <w:div w:id="1063333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216658">
      <w:bodyDiv w:val="1"/>
      <w:marLeft w:val="0"/>
      <w:marRight w:val="0"/>
      <w:marTop w:val="0"/>
      <w:marBottom w:val="0"/>
      <w:divBdr>
        <w:top w:val="none" w:sz="0" w:space="0" w:color="auto"/>
        <w:left w:val="none" w:sz="0" w:space="0" w:color="auto"/>
        <w:bottom w:val="none" w:sz="0" w:space="0" w:color="auto"/>
        <w:right w:val="none" w:sz="0" w:space="0" w:color="auto"/>
      </w:divBdr>
    </w:div>
    <w:div w:id="1145897182">
      <w:bodyDiv w:val="1"/>
      <w:marLeft w:val="0"/>
      <w:marRight w:val="0"/>
      <w:marTop w:val="0"/>
      <w:marBottom w:val="0"/>
      <w:divBdr>
        <w:top w:val="none" w:sz="0" w:space="0" w:color="auto"/>
        <w:left w:val="none" w:sz="0" w:space="0" w:color="auto"/>
        <w:bottom w:val="none" w:sz="0" w:space="0" w:color="auto"/>
        <w:right w:val="none" w:sz="0" w:space="0" w:color="auto"/>
      </w:divBdr>
    </w:div>
    <w:div w:id="1992783051">
      <w:bodyDiv w:val="1"/>
      <w:marLeft w:val="0"/>
      <w:marRight w:val="0"/>
      <w:marTop w:val="0"/>
      <w:marBottom w:val="0"/>
      <w:divBdr>
        <w:top w:val="none" w:sz="0" w:space="0" w:color="auto"/>
        <w:left w:val="none" w:sz="0" w:space="0" w:color="auto"/>
        <w:bottom w:val="none" w:sz="0" w:space="0" w:color="auto"/>
        <w:right w:val="none" w:sz="0" w:space="0" w:color="auto"/>
      </w:divBdr>
    </w:div>
    <w:div w:id="210614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78E54-757A-4855-9D58-5FB06F76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小倉哲</dc:creator>
  <cp:keywords/>
  <dc:description/>
  <cp:lastModifiedBy>airacity</cp:lastModifiedBy>
  <cp:revision>11</cp:revision>
  <cp:lastPrinted>2021-02-05T01:48:00Z</cp:lastPrinted>
  <dcterms:created xsi:type="dcterms:W3CDTF">2021-04-14T05:01:00Z</dcterms:created>
  <dcterms:modified xsi:type="dcterms:W3CDTF">2022-09-29T04:50:00Z</dcterms:modified>
</cp:coreProperties>
</file>